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4D493" w14:textId="77777777" w:rsidR="00F21E6A" w:rsidRDefault="00F21E6A" w:rsidP="00F21E6A">
      <w:pPr>
        <w:pStyle w:val="Default"/>
        <w:jc w:val="center"/>
        <w:rPr>
          <w:b/>
          <w:sz w:val="28"/>
          <w:szCs w:val="28"/>
          <w:lang w:val="en-US"/>
        </w:rPr>
      </w:pPr>
      <w:bookmarkStart w:id="0" w:name="_GoBack"/>
      <w:bookmarkEnd w:id="0"/>
      <w:r w:rsidRPr="00F21E6A">
        <w:rPr>
          <w:b/>
          <w:sz w:val="28"/>
          <w:szCs w:val="28"/>
          <w:lang w:val="en-US"/>
        </w:rPr>
        <w:t>Non-Retransfer Agreement</w:t>
      </w:r>
    </w:p>
    <w:p w14:paraId="715A76C4" w14:textId="4903B311" w:rsidR="00F21E6A" w:rsidRPr="00F21E6A" w:rsidRDefault="00FE47A5" w:rsidP="00F21E6A">
      <w:pPr>
        <w:pStyle w:val="Default"/>
        <w:jc w:val="center"/>
        <w:rPr>
          <w:b/>
          <w:lang w:val="en-US"/>
        </w:rPr>
      </w:pPr>
      <w:r>
        <w:rPr>
          <w:b/>
          <w:lang w:val="en-US"/>
        </w:rPr>
        <w:t>Pertaining to the</w:t>
      </w:r>
      <w:r w:rsidR="00F21E6A" w:rsidRPr="00F21E6A">
        <w:rPr>
          <w:b/>
          <w:lang w:val="en-US"/>
        </w:rPr>
        <w:t xml:space="preserve"> </w:t>
      </w:r>
      <w:proofErr w:type="spellStart"/>
      <w:r w:rsidR="00F21E6A" w:rsidRPr="00F21E6A">
        <w:rPr>
          <w:b/>
          <w:lang w:val="en-US"/>
        </w:rPr>
        <w:t>the</w:t>
      </w:r>
      <w:proofErr w:type="spellEnd"/>
      <w:r w:rsidR="00F21E6A" w:rsidRPr="00F21E6A">
        <w:rPr>
          <w:b/>
          <w:lang w:val="en-US"/>
        </w:rPr>
        <w:t xml:space="preserve"> </w:t>
      </w:r>
      <w:r w:rsidRPr="00FE47A5">
        <w:rPr>
          <w:b/>
          <w:highlight w:val="yellow"/>
          <w:lang w:val="en-US"/>
        </w:rPr>
        <w:t>XXXXX</w:t>
      </w:r>
      <w:r w:rsidR="00F21E6A" w:rsidRPr="00F21E6A">
        <w:rPr>
          <w:b/>
          <w:lang w:val="en-US"/>
        </w:rPr>
        <w:t xml:space="preserve"> project of the </w:t>
      </w:r>
      <w:r w:rsidR="00AE15C6">
        <w:rPr>
          <w:b/>
          <w:lang w:val="en-US"/>
        </w:rPr>
        <w:t>European Defense Fund</w:t>
      </w:r>
    </w:p>
    <w:p w14:paraId="368B297A" w14:textId="745091AE" w:rsidR="00F21E6A" w:rsidRPr="00F21E6A" w:rsidRDefault="00FE47A5" w:rsidP="00F21E6A">
      <w:pPr>
        <w:pStyle w:val="Default"/>
        <w:jc w:val="center"/>
        <w:rPr>
          <w:b/>
          <w:lang w:val="en-US"/>
        </w:rPr>
      </w:pPr>
      <w:r>
        <w:rPr>
          <w:b/>
          <w:bCs/>
          <w:lang w:val="en-US"/>
        </w:rPr>
        <w:t>(</w:t>
      </w:r>
      <w:r w:rsidRPr="00FE47A5">
        <w:rPr>
          <w:b/>
          <w:bCs/>
          <w:highlight w:val="yellow"/>
          <w:lang w:val="en-US"/>
        </w:rPr>
        <w:t>meaning of the acronym</w:t>
      </w:r>
      <w:r>
        <w:rPr>
          <w:b/>
          <w:bCs/>
          <w:lang w:val="en-US"/>
        </w:rPr>
        <w:t>)</w:t>
      </w:r>
    </w:p>
    <w:p w14:paraId="13C2F2EF" w14:textId="77777777" w:rsidR="00F21E6A" w:rsidRDefault="00F21E6A" w:rsidP="00F21E6A">
      <w:pPr>
        <w:pStyle w:val="Default"/>
        <w:rPr>
          <w:sz w:val="23"/>
          <w:szCs w:val="23"/>
          <w:lang w:val="en-US"/>
        </w:rPr>
      </w:pPr>
    </w:p>
    <w:p w14:paraId="38EE647C" w14:textId="402E2218" w:rsidR="00F21E6A" w:rsidRDefault="00F21E6A" w:rsidP="00F21E6A">
      <w:pPr>
        <w:pStyle w:val="Default"/>
        <w:rPr>
          <w:sz w:val="23"/>
          <w:szCs w:val="23"/>
          <w:lang w:val="en-US"/>
        </w:rPr>
      </w:pPr>
      <w:r w:rsidRPr="00F21E6A">
        <w:rPr>
          <w:sz w:val="23"/>
          <w:szCs w:val="23"/>
          <w:lang w:val="en-US"/>
        </w:rPr>
        <w:t xml:space="preserve">This </w:t>
      </w:r>
      <w:r>
        <w:rPr>
          <w:sz w:val="23"/>
          <w:szCs w:val="23"/>
          <w:lang w:val="en-US"/>
        </w:rPr>
        <w:t>Non-Retransfer Agreement (hereinafter referred to as the “</w:t>
      </w:r>
      <w:r w:rsidR="00852EC5">
        <w:rPr>
          <w:b/>
          <w:sz w:val="23"/>
          <w:szCs w:val="23"/>
          <w:lang w:val="en-US"/>
        </w:rPr>
        <w:t>Agreement</w:t>
      </w:r>
      <w:r>
        <w:rPr>
          <w:sz w:val="23"/>
          <w:szCs w:val="23"/>
          <w:lang w:val="en-US"/>
        </w:rPr>
        <w:t>”</w:t>
      </w:r>
      <w:r w:rsidR="00FE47A5">
        <w:rPr>
          <w:sz w:val="23"/>
          <w:szCs w:val="23"/>
          <w:lang w:val="en-US"/>
        </w:rPr>
        <w:t xml:space="preserve"> or NRTA</w:t>
      </w:r>
      <w:r w:rsidR="00616C4B">
        <w:rPr>
          <w:sz w:val="23"/>
          <w:szCs w:val="23"/>
          <w:lang w:val="en-US"/>
        </w:rPr>
        <w:t>)</w:t>
      </w:r>
      <w:r>
        <w:rPr>
          <w:sz w:val="23"/>
          <w:szCs w:val="23"/>
          <w:lang w:val="en-US"/>
        </w:rPr>
        <w:t xml:space="preserve"> </w:t>
      </w:r>
      <w:r w:rsidRPr="00F21E6A">
        <w:rPr>
          <w:sz w:val="23"/>
          <w:szCs w:val="23"/>
          <w:lang w:val="en-US"/>
        </w:rPr>
        <w:t>is entered</w:t>
      </w:r>
      <w:r w:rsidR="00D81906">
        <w:rPr>
          <w:sz w:val="23"/>
          <w:szCs w:val="23"/>
          <w:lang w:val="en-US"/>
        </w:rPr>
        <w:t xml:space="preserve"> into</w:t>
      </w:r>
      <w:r w:rsidRPr="00F21E6A">
        <w:rPr>
          <w:sz w:val="23"/>
          <w:szCs w:val="23"/>
          <w:lang w:val="en-US"/>
        </w:rPr>
        <w:t xml:space="preserve"> </w:t>
      </w:r>
      <w:r w:rsidR="00FE47A5">
        <w:rPr>
          <w:sz w:val="23"/>
          <w:szCs w:val="23"/>
          <w:lang w:val="en-US"/>
        </w:rPr>
        <w:t>between</w:t>
      </w:r>
      <w:r w:rsidR="00D81906">
        <w:rPr>
          <w:sz w:val="23"/>
          <w:szCs w:val="23"/>
          <w:lang w:val="en-US"/>
        </w:rPr>
        <w:t xml:space="preserve"> the following authorized parties</w:t>
      </w:r>
      <w:r w:rsidR="009B4B51">
        <w:rPr>
          <w:sz w:val="23"/>
          <w:szCs w:val="23"/>
          <w:lang w:val="en-US"/>
        </w:rPr>
        <w:t>,</w:t>
      </w:r>
      <w:r w:rsidR="00DE0DF5">
        <w:rPr>
          <w:sz w:val="23"/>
          <w:szCs w:val="23"/>
          <w:lang w:val="en-US"/>
        </w:rPr>
        <w:t xml:space="preserve"> </w:t>
      </w:r>
      <w:r w:rsidR="00C2298D">
        <w:rPr>
          <w:sz w:val="23"/>
          <w:szCs w:val="23"/>
          <w:lang w:val="en-US"/>
        </w:rPr>
        <w:t>inasmuch as</w:t>
      </w:r>
      <w:r w:rsidR="00DE0DF5">
        <w:rPr>
          <w:sz w:val="23"/>
          <w:szCs w:val="23"/>
          <w:lang w:val="en-US"/>
        </w:rPr>
        <w:t xml:space="preserve"> they are signatories</w:t>
      </w:r>
      <w:r w:rsidR="00FE47A5">
        <w:rPr>
          <w:sz w:val="23"/>
          <w:szCs w:val="23"/>
          <w:lang w:val="en-US"/>
        </w:rPr>
        <w:t>:</w:t>
      </w:r>
    </w:p>
    <w:p w14:paraId="7798CD48" w14:textId="77777777" w:rsidR="00FE47A5" w:rsidRPr="00FE47A5" w:rsidRDefault="00FE47A5" w:rsidP="00FE47A5">
      <w:pPr>
        <w:pStyle w:val="Default"/>
        <w:rPr>
          <w:b/>
          <w:sz w:val="23"/>
          <w:szCs w:val="23"/>
          <w:highlight w:val="yellow"/>
          <w:lang w:val="en-US"/>
        </w:rPr>
      </w:pPr>
      <w:r w:rsidRPr="00FE47A5">
        <w:rPr>
          <w:b/>
          <w:sz w:val="23"/>
          <w:szCs w:val="23"/>
          <w:highlight w:val="yellow"/>
          <w:lang w:val="en-US"/>
        </w:rPr>
        <w:t>Company name #1</w:t>
      </w:r>
    </w:p>
    <w:p w14:paraId="3C083C8A" w14:textId="77777777" w:rsidR="00FE47A5" w:rsidRPr="00FE47A5" w:rsidRDefault="00FE47A5" w:rsidP="00FE47A5">
      <w:pPr>
        <w:pStyle w:val="Default"/>
        <w:rPr>
          <w:sz w:val="23"/>
          <w:szCs w:val="23"/>
          <w:highlight w:val="yellow"/>
          <w:lang w:val="en-US"/>
        </w:rPr>
      </w:pPr>
      <w:proofErr w:type="spellStart"/>
      <w:r w:rsidRPr="00FE47A5">
        <w:rPr>
          <w:sz w:val="23"/>
          <w:szCs w:val="23"/>
          <w:highlight w:val="yellow"/>
          <w:lang w:val="en-US"/>
        </w:rPr>
        <w:t>Adress</w:t>
      </w:r>
      <w:proofErr w:type="spellEnd"/>
      <w:r w:rsidRPr="00FE47A5">
        <w:rPr>
          <w:sz w:val="23"/>
          <w:szCs w:val="23"/>
          <w:highlight w:val="yellow"/>
          <w:lang w:val="en-US"/>
        </w:rPr>
        <w:t>, registration,</w:t>
      </w:r>
    </w:p>
    <w:p w14:paraId="070297B6" w14:textId="3E593CD8" w:rsidR="00FE47A5" w:rsidRPr="00FE47A5" w:rsidRDefault="00FE47A5" w:rsidP="00FE47A5">
      <w:pPr>
        <w:pStyle w:val="Default"/>
        <w:rPr>
          <w:b/>
          <w:sz w:val="23"/>
          <w:szCs w:val="23"/>
          <w:highlight w:val="yellow"/>
          <w:lang w:val="en-US"/>
        </w:rPr>
      </w:pPr>
      <w:r w:rsidRPr="00FE47A5">
        <w:rPr>
          <w:b/>
          <w:sz w:val="23"/>
          <w:szCs w:val="23"/>
          <w:highlight w:val="yellow"/>
          <w:lang w:val="en-US"/>
        </w:rPr>
        <w:t>Company name #2</w:t>
      </w:r>
    </w:p>
    <w:p w14:paraId="0982D1D3" w14:textId="77777777" w:rsidR="00FE47A5" w:rsidRPr="00FE47A5" w:rsidRDefault="00FE47A5" w:rsidP="00FE47A5">
      <w:pPr>
        <w:pStyle w:val="Default"/>
        <w:rPr>
          <w:sz w:val="23"/>
          <w:szCs w:val="23"/>
          <w:highlight w:val="yellow"/>
          <w:lang w:val="en-US"/>
        </w:rPr>
      </w:pPr>
      <w:proofErr w:type="spellStart"/>
      <w:r w:rsidRPr="00FE47A5">
        <w:rPr>
          <w:sz w:val="23"/>
          <w:szCs w:val="23"/>
          <w:highlight w:val="yellow"/>
          <w:lang w:val="en-US"/>
        </w:rPr>
        <w:t>Adress</w:t>
      </w:r>
      <w:proofErr w:type="spellEnd"/>
      <w:r w:rsidRPr="00FE47A5">
        <w:rPr>
          <w:sz w:val="23"/>
          <w:szCs w:val="23"/>
          <w:highlight w:val="yellow"/>
          <w:lang w:val="en-US"/>
        </w:rPr>
        <w:t>, registration,</w:t>
      </w:r>
    </w:p>
    <w:p w14:paraId="7D0DFC93" w14:textId="6EF30724" w:rsidR="00FE47A5" w:rsidRPr="00F21E6A" w:rsidRDefault="00FE47A5" w:rsidP="00FE47A5">
      <w:pPr>
        <w:pStyle w:val="Default"/>
        <w:rPr>
          <w:sz w:val="23"/>
          <w:szCs w:val="23"/>
          <w:lang w:val="en-US"/>
        </w:rPr>
      </w:pPr>
      <w:r w:rsidRPr="00FE47A5">
        <w:rPr>
          <w:sz w:val="23"/>
          <w:szCs w:val="23"/>
          <w:highlight w:val="yellow"/>
          <w:lang w:val="en-US"/>
        </w:rPr>
        <w:t>[</w:t>
      </w:r>
      <w:proofErr w:type="spellStart"/>
      <w:r w:rsidRPr="00FE47A5">
        <w:rPr>
          <w:sz w:val="23"/>
          <w:szCs w:val="23"/>
          <w:highlight w:val="yellow"/>
          <w:lang w:val="en-US"/>
        </w:rPr>
        <w:t>etc</w:t>
      </w:r>
      <w:proofErr w:type="spellEnd"/>
      <w:r w:rsidRPr="00FE47A5">
        <w:rPr>
          <w:sz w:val="23"/>
          <w:szCs w:val="23"/>
          <w:highlight w:val="yellow"/>
          <w:lang w:val="en-US"/>
        </w:rPr>
        <w:t>]</w:t>
      </w:r>
    </w:p>
    <w:p w14:paraId="429D3AA1" w14:textId="2273EFB9" w:rsidR="00FE47A5" w:rsidRDefault="00FE47A5" w:rsidP="00C5788A">
      <w:r w:rsidRPr="00FE47A5">
        <w:rPr>
          <w:highlight w:val="yellow"/>
        </w:rPr>
        <w:t>[</w:t>
      </w:r>
      <w:r w:rsidR="00AE15C6">
        <w:rPr>
          <w:highlight w:val="yellow"/>
        </w:rPr>
        <w:t xml:space="preserve">complete </w:t>
      </w:r>
      <w:r w:rsidRPr="00FE47A5">
        <w:rPr>
          <w:highlight w:val="yellow"/>
        </w:rPr>
        <w:t>companies list</w:t>
      </w:r>
      <w:r w:rsidR="00AE15C6">
        <w:rPr>
          <w:highlight w:val="yellow"/>
        </w:rPr>
        <w:t xml:space="preserve">, </w:t>
      </w:r>
      <w:r w:rsidR="00AE15C6">
        <w:rPr>
          <w:i/>
          <w:highlight w:val="yellow"/>
        </w:rPr>
        <w:t>a priori</w:t>
      </w:r>
      <w:r w:rsidR="00AE15C6">
        <w:rPr>
          <w:highlight w:val="yellow"/>
        </w:rPr>
        <w:t xml:space="preserve"> the members of the consortium, but may be adapted</w:t>
      </w:r>
      <w:r w:rsidRPr="00FE47A5">
        <w:rPr>
          <w:highlight w:val="yellow"/>
        </w:rPr>
        <w:t>]</w:t>
      </w:r>
    </w:p>
    <w:p w14:paraId="5C4B0B9F" w14:textId="604A0D67" w:rsidR="00F21E6A" w:rsidRPr="00F21E6A" w:rsidRDefault="00F21E6A" w:rsidP="00F21E6A">
      <w:pPr>
        <w:pStyle w:val="Default"/>
        <w:rPr>
          <w:color w:val="auto"/>
          <w:sz w:val="18"/>
          <w:szCs w:val="18"/>
          <w:lang w:val="en-US"/>
        </w:rPr>
      </w:pPr>
      <w:r w:rsidRPr="00F21E6A">
        <w:rPr>
          <w:color w:val="auto"/>
          <w:sz w:val="23"/>
          <w:szCs w:val="23"/>
          <w:lang w:val="en-US"/>
        </w:rPr>
        <w:t>being hereinafter referred to individually as the "</w:t>
      </w:r>
      <w:r w:rsidRPr="00F21E6A">
        <w:rPr>
          <w:b/>
          <w:bCs/>
          <w:color w:val="auto"/>
          <w:sz w:val="23"/>
          <w:szCs w:val="23"/>
          <w:lang w:val="en-US"/>
        </w:rPr>
        <w:t>Party</w:t>
      </w:r>
      <w:r w:rsidRPr="00F21E6A">
        <w:rPr>
          <w:color w:val="auto"/>
          <w:sz w:val="23"/>
          <w:szCs w:val="23"/>
          <w:lang w:val="en-US"/>
        </w:rPr>
        <w:t xml:space="preserve">" </w:t>
      </w:r>
      <w:r w:rsidR="004773D8">
        <w:rPr>
          <w:color w:val="auto"/>
          <w:sz w:val="23"/>
          <w:szCs w:val="23"/>
          <w:lang w:val="en-US"/>
        </w:rPr>
        <w:t>or</w:t>
      </w:r>
      <w:r w:rsidRPr="00F21E6A">
        <w:rPr>
          <w:color w:val="auto"/>
          <w:sz w:val="23"/>
          <w:szCs w:val="23"/>
          <w:lang w:val="en-US"/>
        </w:rPr>
        <w:t xml:space="preserve"> collectively as the "</w:t>
      </w:r>
      <w:r w:rsidRPr="00F21E6A">
        <w:rPr>
          <w:b/>
          <w:bCs/>
          <w:color w:val="auto"/>
          <w:sz w:val="23"/>
          <w:szCs w:val="23"/>
          <w:lang w:val="en-US"/>
        </w:rPr>
        <w:t>Parties</w:t>
      </w:r>
      <w:r w:rsidR="003F7BB6">
        <w:rPr>
          <w:color w:val="auto"/>
          <w:sz w:val="23"/>
          <w:szCs w:val="23"/>
          <w:lang w:val="en-US"/>
        </w:rPr>
        <w:t>"</w:t>
      </w:r>
    </w:p>
    <w:p w14:paraId="770A7542" w14:textId="77777777" w:rsidR="004773D8" w:rsidRPr="00BF67B8" w:rsidRDefault="004773D8" w:rsidP="00C5788A">
      <w:r w:rsidRPr="00BF67B8">
        <w:t xml:space="preserve">The parties, within the framework of the project </w:t>
      </w:r>
      <w:r w:rsidRPr="00635F4F">
        <w:rPr>
          <w:highlight w:val="yellow"/>
        </w:rPr>
        <w:t>XXXX</w:t>
      </w:r>
      <w:r w:rsidRPr="00BF67B8">
        <w:t>, contract to respect the following:</w:t>
      </w:r>
    </w:p>
    <w:p w14:paraId="28C80B8B" w14:textId="1F46294B" w:rsidR="0025741B" w:rsidRPr="009B4B51" w:rsidRDefault="002055B9" w:rsidP="00C5788A">
      <w:pPr>
        <w:pStyle w:val="Titre2"/>
        <w:rPr>
          <w:rStyle w:val="lev"/>
        </w:rPr>
      </w:pPr>
      <w:r>
        <w:rPr>
          <w:rStyle w:val="lev"/>
        </w:rPr>
        <w:t xml:space="preserve">NRTA </w:t>
      </w:r>
      <w:r w:rsidR="001E06FD">
        <w:rPr>
          <w:rStyle w:val="lev"/>
        </w:rPr>
        <w:t>and national export control</w:t>
      </w:r>
      <w:r w:rsidR="0025741B" w:rsidRPr="009B4B51">
        <w:rPr>
          <w:rStyle w:val="lev"/>
        </w:rPr>
        <w:t>:</w:t>
      </w:r>
    </w:p>
    <w:p w14:paraId="6C8DE4BF" w14:textId="5070730C" w:rsidR="00C42A39" w:rsidRPr="00202D49" w:rsidRDefault="00C42A39" w:rsidP="00C5788A">
      <w:r>
        <w:t xml:space="preserve">1. This NRTA is intended to be used </w:t>
      </w:r>
      <w:r w:rsidR="00D81906" w:rsidRPr="00A06186">
        <w:rPr>
          <w:bCs/>
        </w:rPr>
        <w:t xml:space="preserve">within </w:t>
      </w:r>
      <w:r w:rsidR="00170D0E">
        <w:rPr>
          <w:bCs/>
        </w:rPr>
        <w:t>the</w:t>
      </w:r>
      <w:r w:rsidR="00D81906" w:rsidRPr="00A06186">
        <w:rPr>
          <w:bCs/>
        </w:rPr>
        <w:t xml:space="preserve"> </w:t>
      </w:r>
      <w:r w:rsidR="00D81906" w:rsidRPr="00FE47A5">
        <w:rPr>
          <w:highlight w:val="yellow"/>
        </w:rPr>
        <w:t>XXXXX</w:t>
      </w:r>
      <w:r w:rsidR="00D81906" w:rsidRPr="00202D49">
        <w:t xml:space="preserve"> </w:t>
      </w:r>
      <w:r w:rsidR="00D81906">
        <w:rPr>
          <w:bCs/>
        </w:rPr>
        <w:t>P</w:t>
      </w:r>
      <w:r w:rsidR="00D81906" w:rsidRPr="008521B8">
        <w:rPr>
          <w:bCs/>
        </w:rPr>
        <w:t>roject</w:t>
      </w:r>
      <w:r w:rsidR="00D81906">
        <w:rPr>
          <w:bCs/>
        </w:rPr>
        <w:t>,</w:t>
      </w:r>
      <w:r w:rsidR="00D81906" w:rsidRPr="008521B8">
        <w:rPr>
          <w:bCs/>
        </w:rPr>
        <w:t xml:space="preserve"> </w:t>
      </w:r>
      <w:r w:rsidRPr="008521B8">
        <w:rPr>
          <w:bCs/>
        </w:rPr>
        <w:t>for tran</w:t>
      </w:r>
      <w:r w:rsidRPr="00A06186">
        <w:rPr>
          <w:bCs/>
        </w:rPr>
        <w:t>sfer</w:t>
      </w:r>
      <w:r w:rsidR="00B03DAE">
        <w:rPr>
          <w:bCs/>
        </w:rPr>
        <w:t>s</w:t>
      </w:r>
      <w:r w:rsidRPr="00A06186">
        <w:rPr>
          <w:bCs/>
        </w:rPr>
        <w:t xml:space="preserve"> from one </w:t>
      </w:r>
      <w:r>
        <w:rPr>
          <w:bCs/>
        </w:rPr>
        <w:t>P</w:t>
      </w:r>
      <w:r w:rsidRPr="00A06186">
        <w:rPr>
          <w:bCs/>
        </w:rPr>
        <w:t xml:space="preserve">arty to another </w:t>
      </w:r>
      <w:r>
        <w:rPr>
          <w:bCs/>
        </w:rPr>
        <w:t>P</w:t>
      </w:r>
      <w:r w:rsidRPr="00A06186">
        <w:rPr>
          <w:bCs/>
        </w:rPr>
        <w:t>arty</w:t>
      </w:r>
      <w:r>
        <w:rPr>
          <w:bCs/>
        </w:rPr>
        <w:t xml:space="preserve"> </w:t>
      </w:r>
      <w:r w:rsidR="00D81906">
        <w:t>of</w:t>
      </w:r>
      <w:r>
        <w:t xml:space="preserve"> products that are subject to national export control </w:t>
      </w:r>
      <w:r w:rsidRPr="00A06186">
        <w:t>obligations</w:t>
      </w:r>
      <w:r>
        <w:t>.</w:t>
      </w:r>
    </w:p>
    <w:p w14:paraId="750936AD" w14:textId="3544CFDE" w:rsidR="002055B9" w:rsidRPr="009B4B51" w:rsidRDefault="002055B9" w:rsidP="00C5788A">
      <w:r w:rsidRPr="009B4B51">
        <w:t>With respect to national export control requirements and regulations</w:t>
      </w:r>
      <w:r w:rsidR="001E06FD">
        <w:t>, for any P</w:t>
      </w:r>
      <w:r w:rsidRPr="009B4B51">
        <w:t xml:space="preserve">roduct </w:t>
      </w:r>
      <w:r>
        <w:t xml:space="preserve">declared </w:t>
      </w:r>
      <w:r w:rsidRPr="00B03DAE">
        <w:rPr>
          <w:b/>
        </w:rPr>
        <w:t>subject to this NRTA</w:t>
      </w:r>
      <w:r w:rsidRPr="009B4B51">
        <w:t xml:space="preserve">, the Parties hereby certify that their commitment will be the one </w:t>
      </w:r>
      <w:r>
        <w:t xml:space="preserve">usually </w:t>
      </w:r>
      <w:r w:rsidR="00DF4689">
        <w:t>involved by an</w:t>
      </w:r>
      <w:r w:rsidRPr="009B4B51">
        <w:t xml:space="preserve"> “end user certificate” (EUC).</w:t>
      </w:r>
    </w:p>
    <w:p w14:paraId="7D837697" w14:textId="7269E565" w:rsidR="002055B9" w:rsidRDefault="00DF4689" w:rsidP="00C5788A">
      <w:r>
        <w:t xml:space="preserve">2. </w:t>
      </w:r>
      <w:r w:rsidR="002055B9">
        <w:t xml:space="preserve">When a </w:t>
      </w:r>
      <w:r w:rsidR="002055B9" w:rsidRPr="00FE47A5">
        <w:t xml:space="preserve">national export control authority </w:t>
      </w:r>
      <w:r w:rsidR="004773D8">
        <w:t>allows</w:t>
      </w:r>
      <w:r w:rsidR="002055B9" w:rsidRPr="00FE47A5">
        <w:t xml:space="preserve"> the transfer of a product under the present NRTA, </w:t>
      </w:r>
      <w:r w:rsidR="002055B9">
        <w:t xml:space="preserve">this </w:t>
      </w:r>
      <w:r w:rsidR="004773D8">
        <w:t xml:space="preserve">permission </w:t>
      </w:r>
      <w:r w:rsidR="001E06FD" w:rsidRPr="001E06FD">
        <w:t xml:space="preserve">shall be understood </w:t>
      </w:r>
      <w:r w:rsidR="002055B9" w:rsidRPr="001E06FD">
        <w:t>as</w:t>
      </w:r>
      <w:r w:rsidR="002055B9" w:rsidRPr="004E77BA">
        <w:rPr>
          <w:b/>
          <w:i/>
        </w:rPr>
        <w:t xml:space="preserve"> immediately authorizing any transfer or re-transfer of the said product to any Party having signed this NRTA as an EUC</w:t>
      </w:r>
      <w:r>
        <w:rPr>
          <w:b/>
          <w:i/>
        </w:rPr>
        <w:t xml:space="preserve"> equivalent</w:t>
      </w:r>
      <w:r w:rsidR="002055B9">
        <w:t>, for which</w:t>
      </w:r>
      <w:r w:rsidR="002055B9" w:rsidRPr="00BA5FD2">
        <w:t xml:space="preserve"> </w:t>
      </w:r>
      <w:r w:rsidR="002055B9">
        <w:t>the Parties</w:t>
      </w:r>
      <w:r w:rsidR="002055B9" w:rsidRPr="00FE47A5">
        <w:t xml:space="preserve"> </w:t>
      </w:r>
      <w:r w:rsidR="002055B9">
        <w:t>may</w:t>
      </w:r>
      <w:r w:rsidR="002055B9" w:rsidRPr="00FE47A5">
        <w:t xml:space="preserve"> collectively be </w:t>
      </w:r>
      <w:r w:rsidR="002055B9">
        <w:t xml:space="preserve">considered as </w:t>
      </w:r>
      <w:r w:rsidR="002055B9" w:rsidRPr="00FE47A5">
        <w:t>the “end user”</w:t>
      </w:r>
      <w:r w:rsidR="002055B9">
        <w:t>.</w:t>
      </w:r>
    </w:p>
    <w:p w14:paraId="376986DA" w14:textId="2266D352" w:rsidR="002055B9" w:rsidRDefault="004773D8" w:rsidP="00C5788A">
      <w:r>
        <w:t>If</w:t>
      </w:r>
      <w:r w:rsidR="002055B9" w:rsidRPr="00FE47A5">
        <w:t xml:space="preserve"> the national export control authority consider</w:t>
      </w:r>
      <w:r>
        <w:t>s</w:t>
      </w:r>
      <w:r w:rsidR="002055B9" w:rsidRPr="00FE47A5">
        <w:t xml:space="preserve"> this NRTA to be insufficiently specific for a given Product, it may request the delivery of an End-User Certificate (EUC) </w:t>
      </w:r>
      <w:r w:rsidR="002055B9">
        <w:t xml:space="preserve">or the signature of a Non-Disclosure Agreement (NDA) </w:t>
      </w:r>
      <w:r w:rsidR="002055B9" w:rsidRPr="00FE47A5">
        <w:t>by the receiving Party</w:t>
      </w:r>
      <w:r w:rsidR="002055B9">
        <w:t>. In</w:t>
      </w:r>
      <w:r w:rsidR="002055B9" w:rsidRPr="00FE47A5">
        <w:t xml:space="preserve"> </w:t>
      </w:r>
      <w:r w:rsidR="002055B9">
        <w:t xml:space="preserve">such a </w:t>
      </w:r>
      <w:r w:rsidR="002055B9" w:rsidRPr="00FE47A5">
        <w:t>case</w:t>
      </w:r>
      <w:r w:rsidR="002055B9">
        <w:t>,</w:t>
      </w:r>
      <w:r w:rsidR="002055B9" w:rsidRPr="00FE47A5">
        <w:t xml:space="preserve"> the transfer and retransfer of the said Product shall be governed by the said EUC</w:t>
      </w:r>
      <w:r w:rsidR="002055B9">
        <w:t xml:space="preserve"> or NDA, not by this NRTA</w:t>
      </w:r>
      <w:r>
        <w:t>;</w:t>
      </w:r>
      <w:r w:rsidR="002055B9">
        <w:t xml:space="preserve"> and </w:t>
      </w:r>
      <w:r w:rsidR="002055B9">
        <w:rPr>
          <w:color w:val="000000" w:themeColor="text1"/>
        </w:rPr>
        <w:t>t</w:t>
      </w:r>
      <w:r w:rsidR="002055B9" w:rsidRPr="004A10BB">
        <w:rPr>
          <w:color w:val="000000" w:themeColor="text1"/>
        </w:rPr>
        <w:t>o avoid any ambiguity</w:t>
      </w:r>
      <w:r w:rsidR="002055B9">
        <w:rPr>
          <w:color w:val="000000" w:themeColor="text1"/>
        </w:rPr>
        <w:t>,</w:t>
      </w:r>
      <w:r w:rsidR="002055B9">
        <w:t xml:space="preserve"> such subjection shall be appropriately marked</w:t>
      </w:r>
      <w:r w:rsidR="002055B9" w:rsidRPr="00FE47A5">
        <w:t>.</w:t>
      </w:r>
    </w:p>
    <w:p w14:paraId="5DC5A7DC" w14:textId="4915704D" w:rsidR="0022581F" w:rsidRDefault="0022581F" w:rsidP="00C5788A">
      <w:r>
        <w:t>3. The Parties shall take all necessary actions in order to obtain in due time all necessary export control authorizations. The Parties shall cooperate to enable one another to fulfil legal obligations arising under applicable national export control laws.</w:t>
      </w:r>
      <w:r w:rsidR="00C5788A">
        <w:t xml:space="preserve"> </w:t>
      </w:r>
      <w:r>
        <w:t xml:space="preserve">No Party shall be considered to be in breach of its obligations if </w:t>
      </w:r>
      <w:r w:rsidR="00C5788A">
        <w:t xml:space="preserve">a </w:t>
      </w:r>
      <w:r w:rsidR="000D525B">
        <w:t xml:space="preserve">governmental authorization </w:t>
      </w:r>
      <w:r w:rsidR="00C5788A">
        <w:t xml:space="preserve">restriction prevents </w:t>
      </w:r>
      <w:r>
        <w:t>it (or its Subcontractor) from fulfilling it</w:t>
      </w:r>
      <w:r w:rsidR="00C5788A">
        <w:t>.</w:t>
      </w:r>
    </w:p>
    <w:p w14:paraId="020C83D7" w14:textId="77777777" w:rsidR="002055B9" w:rsidRPr="009B4B51" w:rsidRDefault="002055B9" w:rsidP="00C5788A">
      <w:pPr>
        <w:pStyle w:val="Titre2"/>
        <w:rPr>
          <w:rStyle w:val="lev"/>
        </w:rPr>
      </w:pPr>
      <w:r w:rsidRPr="009B4B51">
        <w:rPr>
          <w:rStyle w:val="lev"/>
        </w:rPr>
        <w:t xml:space="preserve">Declaration that a Product is </w:t>
      </w:r>
      <w:r w:rsidRPr="00B03DAE">
        <w:rPr>
          <w:rStyle w:val="lev"/>
        </w:rPr>
        <w:t>subject to this NRTA</w:t>
      </w:r>
      <w:r w:rsidRPr="009B4B51">
        <w:rPr>
          <w:rStyle w:val="lev"/>
        </w:rPr>
        <w:t>:</w:t>
      </w:r>
    </w:p>
    <w:p w14:paraId="1D6F8C38" w14:textId="0CA43D7A" w:rsidR="000E15AA" w:rsidRPr="00202D49" w:rsidRDefault="00884760" w:rsidP="00C5788A">
      <w:r>
        <w:t>4</w:t>
      </w:r>
      <w:r w:rsidR="000E15AA" w:rsidRPr="00202D49">
        <w:t>. Any P</w:t>
      </w:r>
      <w:r w:rsidR="0025741B" w:rsidRPr="00202D49">
        <w:t>roduct (</w:t>
      </w:r>
      <w:r w:rsidR="00B03DAE">
        <w:t xml:space="preserve">such as but not limited to </w:t>
      </w:r>
      <w:r w:rsidR="0025741B" w:rsidRPr="00202D49">
        <w:t>hardware, software</w:t>
      </w:r>
      <w:r w:rsidR="000E15AA" w:rsidRPr="00202D49">
        <w:t>,</w:t>
      </w:r>
      <w:r w:rsidR="0025741B" w:rsidRPr="00202D49">
        <w:t xml:space="preserve"> services, document</w:t>
      </w:r>
      <w:r w:rsidR="0044763E" w:rsidRPr="00202D49">
        <w:t xml:space="preserve"> or technical data</w:t>
      </w:r>
      <w:r w:rsidR="00B03DAE">
        <w:t>…</w:t>
      </w:r>
      <w:r w:rsidR="0044763E" w:rsidRPr="00202D49">
        <w:t>) transferred</w:t>
      </w:r>
      <w:r w:rsidR="0025741B" w:rsidRPr="00202D49">
        <w:t xml:space="preserve"> </w:t>
      </w:r>
      <w:r w:rsidR="000E15AA" w:rsidRPr="00202D49">
        <w:t xml:space="preserve">or made accessible </w:t>
      </w:r>
      <w:r w:rsidR="00D60D23" w:rsidRPr="00202D49">
        <w:t>to another Party</w:t>
      </w:r>
      <w:r w:rsidR="00D60D23" w:rsidRPr="003E3ABB">
        <w:t xml:space="preserve"> </w:t>
      </w:r>
      <w:r w:rsidR="000E15AA" w:rsidRPr="00202D49">
        <w:t>by</w:t>
      </w:r>
      <w:r w:rsidR="00D60D23">
        <w:t xml:space="preserve"> a</w:t>
      </w:r>
      <w:r w:rsidR="000E15AA" w:rsidRPr="00202D49">
        <w:t xml:space="preserve"> </w:t>
      </w:r>
      <w:r w:rsidR="004E77BA" w:rsidRPr="004E77BA">
        <w:rPr>
          <w:b/>
        </w:rPr>
        <w:t>Party originally transferring the Product</w:t>
      </w:r>
      <w:r w:rsidR="004E77BA" w:rsidRPr="00202D49">
        <w:t xml:space="preserve"> </w:t>
      </w:r>
      <w:r w:rsidR="004E77BA" w:rsidRPr="004E77BA">
        <w:t xml:space="preserve">under </w:t>
      </w:r>
      <w:r w:rsidR="004773D8">
        <w:t xml:space="preserve">the </w:t>
      </w:r>
      <w:r w:rsidR="004E77BA" w:rsidRPr="004E77BA">
        <w:t xml:space="preserve">Project </w:t>
      </w:r>
      <w:r w:rsidR="00C42A39" w:rsidRPr="00C42A39">
        <w:rPr>
          <w:highlight w:val="yellow"/>
        </w:rPr>
        <w:t>XXXXX</w:t>
      </w:r>
      <w:r w:rsidR="000E15AA" w:rsidRPr="00202D49">
        <w:t xml:space="preserve">, and declared by the </w:t>
      </w:r>
      <w:r w:rsidR="004773D8">
        <w:t>latter</w:t>
      </w:r>
      <w:r w:rsidR="000E15AA" w:rsidRPr="00202D49">
        <w:t xml:space="preserve"> as </w:t>
      </w:r>
      <w:r w:rsidR="000E15AA" w:rsidRPr="00B03DAE">
        <w:rPr>
          <w:b/>
        </w:rPr>
        <w:t>sub</w:t>
      </w:r>
      <w:r w:rsidR="007361E4" w:rsidRPr="00B03DAE">
        <w:rPr>
          <w:b/>
        </w:rPr>
        <w:t>ject</w:t>
      </w:r>
      <w:r w:rsidR="000E15AA" w:rsidRPr="00B03DAE">
        <w:rPr>
          <w:b/>
        </w:rPr>
        <w:t xml:space="preserve"> to this </w:t>
      </w:r>
      <w:r w:rsidR="0044763E" w:rsidRPr="00B03DAE">
        <w:rPr>
          <w:b/>
        </w:rPr>
        <w:t>NRTA</w:t>
      </w:r>
      <w:r w:rsidR="000E15AA" w:rsidRPr="00202D49">
        <w:t xml:space="preserve">, shall be </w:t>
      </w:r>
      <w:r w:rsidR="007361E4" w:rsidRPr="00202D49">
        <w:t>consider</w:t>
      </w:r>
      <w:r w:rsidR="000E15AA" w:rsidRPr="00202D49">
        <w:t xml:space="preserve">ed by the receiving Party as being </w:t>
      </w:r>
      <w:r w:rsidR="000E15AA" w:rsidRPr="00B03DAE">
        <w:rPr>
          <w:b/>
        </w:rPr>
        <w:t>sub</w:t>
      </w:r>
      <w:r w:rsidR="007361E4" w:rsidRPr="00B03DAE">
        <w:rPr>
          <w:b/>
        </w:rPr>
        <w:t>ject</w:t>
      </w:r>
      <w:r w:rsidR="000E15AA" w:rsidRPr="00B03DAE">
        <w:rPr>
          <w:b/>
        </w:rPr>
        <w:t xml:space="preserve"> to this </w:t>
      </w:r>
      <w:r w:rsidR="0044763E" w:rsidRPr="00B03DAE">
        <w:rPr>
          <w:b/>
        </w:rPr>
        <w:t>NRTA</w:t>
      </w:r>
      <w:r w:rsidR="001E06FD" w:rsidRPr="001E06FD">
        <w:t>,</w:t>
      </w:r>
      <w:r w:rsidR="000E15AA" w:rsidRPr="00202D49">
        <w:t xml:space="preserve"> and </w:t>
      </w:r>
      <w:r w:rsidR="001E06FD">
        <w:t xml:space="preserve">shall be </w:t>
      </w:r>
      <w:r w:rsidR="000E15AA" w:rsidRPr="00202D49">
        <w:t>handled consequently.</w:t>
      </w:r>
    </w:p>
    <w:p w14:paraId="18449046" w14:textId="579310DB" w:rsidR="00C42A39" w:rsidRDefault="00884760" w:rsidP="00C5788A">
      <w:r>
        <w:t>5</w:t>
      </w:r>
      <w:r w:rsidR="000E15AA" w:rsidRPr="00202D49">
        <w:t xml:space="preserve">. For any transfer of </w:t>
      </w:r>
      <w:r w:rsidR="001E06FD">
        <w:t>such</w:t>
      </w:r>
      <w:r w:rsidR="000E15AA" w:rsidRPr="00202D49">
        <w:t xml:space="preserve"> Product, a statement that </w:t>
      </w:r>
      <w:r w:rsidR="004773D8">
        <w:t>the</w:t>
      </w:r>
      <w:r w:rsidR="000E15AA" w:rsidRPr="00202D49">
        <w:t xml:space="preserve"> Product is </w:t>
      </w:r>
      <w:r w:rsidR="000E15AA" w:rsidRPr="00B03DAE">
        <w:rPr>
          <w:b/>
        </w:rPr>
        <w:t>sub</w:t>
      </w:r>
      <w:r w:rsidR="007361E4" w:rsidRPr="00B03DAE">
        <w:rPr>
          <w:b/>
        </w:rPr>
        <w:t>ject</w:t>
      </w:r>
      <w:r w:rsidR="000E15AA" w:rsidRPr="00B03DAE">
        <w:rPr>
          <w:b/>
        </w:rPr>
        <w:t xml:space="preserve"> to this </w:t>
      </w:r>
      <w:r w:rsidR="0044763E" w:rsidRPr="00B03DAE">
        <w:rPr>
          <w:b/>
        </w:rPr>
        <w:t>NRTA</w:t>
      </w:r>
      <w:r w:rsidR="000E15AA" w:rsidRPr="00202D49">
        <w:t xml:space="preserve"> shall be explicitly </w:t>
      </w:r>
      <w:r w:rsidR="004773D8">
        <w:t xml:space="preserve">made </w:t>
      </w:r>
      <w:r w:rsidR="007361E4" w:rsidRPr="00202D49">
        <w:t>in</w:t>
      </w:r>
      <w:r w:rsidR="000E15AA" w:rsidRPr="00202D49">
        <w:t xml:space="preserve"> the documents attached to the Product. </w:t>
      </w:r>
      <w:r w:rsidR="004773D8">
        <w:t>If</w:t>
      </w:r>
      <w:r w:rsidR="000E15AA" w:rsidRPr="00202D49">
        <w:t xml:space="preserve"> the Product </w:t>
      </w:r>
      <w:r w:rsidR="004773D8">
        <w:t xml:space="preserve">is </w:t>
      </w:r>
      <w:r w:rsidR="000E15AA" w:rsidRPr="00202D49">
        <w:t xml:space="preserve">a document, this statement shall </w:t>
      </w:r>
      <w:r w:rsidR="007361E4" w:rsidRPr="00202D49">
        <w:t xml:space="preserve">also </w:t>
      </w:r>
      <w:r w:rsidR="000E15AA" w:rsidRPr="00202D49">
        <w:t xml:space="preserve">be made on the document itself. </w:t>
      </w:r>
      <w:r w:rsidR="004773D8">
        <w:t xml:space="preserve">If </w:t>
      </w:r>
      <w:r w:rsidR="000E15AA" w:rsidRPr="00202D49">
        <w:t xml:space="preserve">the Product </w:t>
      </w:r>
      <w:r w:rsidR="004773D8">
        <w:t xml:space="preserve">necessitates </w:t>
      </w:r>
      <w:r w:rsidR="000E15AA" w:rsidRPr="00202D49">
        <w:t>an access, this statement shall be made at th</w:t>
      </w:r>
      <w:r w:rsidR="00C84403" w:rsidRPr="00202D49">
        <w:t>e time of this</w:t>
      </w:r>
      <w:r w:rsidR="00C42A39">
        <w:t xml:space="preserve"> access. The statement shall be</w:t>
      </w:r>
      <w:r w:rsidR="00D81906">
        <w:t xml:space="preserve"> the following, or an equivalent:</w:t>
      </w:r>
    </w:p>
    <w:p w14:paraId="5B630713" w14:textId="01CDD7DB" w:rsidR="00C84403" w:rsidRDefault="00C84403" w:rsidP="00C5788A">
      <w:r w:rsidRPr="00202D49">
        <w:t>Product from [</w:t>
      </w:r>
      <w:r w:rsidRPr="00C42A39">
        <w:rPr>
          <w:i/>
        </w:rPr>
        <w:t xml:space="preserve">Name of the </w:t>
      </w:r>
      <w:r w:rsidRPr="004E77BA">
        <w:rPr>
          <w:b/>
          <w:i/>
        </w:rPr>
        <w:t xml:space="preserve">Party </w:t>
      </w:r>
      <w:r w:rsidR="0044763E" w:rsidRPr="004E77BA">
        <w:rPr>
          <w:b/>
          <w:i/>
        </w:rPr>
        <w:t xml:space="preserve">originally </w:t>
      </w:r>
      <w:r w:rsidR="004534E9" w:rsidRPr="004E77BA">
        <w:rPr>
          <w:b/>
          <w:i/>
        </w:rPr>
        <w:t xml:space="preserve">transferring </w:t>
      </w:r>
      <w:r w:rsidRPr="004E77BA">
        <w:rPr>
          <w:b/>
          <w:i/>
        </w:rPr>
        <w:t>the Product</w:t>
      </w:r>
      <w:r w:rsidRPr="00202D49">
        <w:t>], sub</w:t>
      </w:r>
      <w:r w:rsidR="007361E4" w:rsidRPr="00202D49">
        <w:t>ject</w:t>
      </w:r>
      <w:r w:rsidRPr="00202D49">
        <w:t xml:space="preserve"> to non-retransfer</w:t>
      </w:r>
      <w:r w:rsidR="00B949DA">
        <w:t xml:space="preserve"> agreement</w:t>
      </w:r>
      <w:r w:rsidRPr="00202D49">
        <w:t xml:space="preserve"> </w:t>
      </w:r>
      <w:r w:rsidR="00B949DA">
        <w:t>under</w:t>
      </w:r>
      <w:r w:rsidR="00C42A39">
        <w:t xml:space="preserve"> </w:t>
      </w:r>
      <w:r w:rsidR="004773D8">
        <w:t xml:space="preserve">the </w:t>
      </w:r>
      <w:r w:rsidR="00C42A39">
        <w:t>Project</w:t>
      </w:r>
      <w:r w:rsidR="00B949DA">
        <w:t xml:space="preserve"> </w:t>
      </w:r>
      <w:r w:rsidR="00B949DA" w:rsidRPr="00FE47A5">
        <w:rPr>
          <w:highlight w:val="yellow"/>
        </w:rPr>
        <w:t>XXXXX</w:t>
      </w:r>
      <w:r w:rsidRPr="00202D49">
        <w:t>.</w:t>
      </w:r>
    </w:p>
    <w:p w14:paraId="7623FEF6" w14:textId="1543DAE8" w:rsidR="00C2298D" w:rsidRDefault="00C2298D" w:rsidP="00C5788A">
      <w:r w:rsidRPr="004A10BB">
        <w:lastRenderedPageBreak/>
        <w:t xml:space="preserve">To avoid any ambiguity, </w:t>
      </w:r>
      <w:r>
        <w:t xml:space="preserve">it is recommended that </w:t>
      </w:r>
      <w:r w:rsidRPr="004A10BB">
        <w:t>Product</w:t>
      </w:r>
      <w:r>
        <w:t>s</w:t>
      </w:r>
      <w:r w:rsidRPr="004A10BB">
        <w:t xml:space="preserve"> not </w:t>
      </w:r>
      <w:r w:rsidR="004E77BA" w:rsidRPr="00B03DAE">
        <w:rPr>
          <w:b/>
        </w:rPr>
        <w:t>subject to this NRTA</w:t>
      </w:r>
      <w:r w:rsidR="004E77BA">
        <w:t xml:space="preserve"> </w:t>
      </w:r>
      <w:r>
        <w:t xml:space="preserve">be also </w:t>
      </w:r>
      <w:r w:rsidRPr="004A10BB">
        <w:t xml:space="preserve">identified </w:t>
      </w:r>
      <w:r>
        <w:t>with an appropriate</w:t>
      </w:r>
      <w:r w:rsidRPr="004A10BB">
        <w:t xml:space="preserve"> marking</w:t>
      </w:r>
      <w:r>
        <w:t>.</w:t>
      </w:r>
    </w:p>
    <w:p w14:paraId="0B4A92D1" w14:textId="2A2E6142" w:rsidR="00C84403" w:rsidRPr="00C2298D" w:rsidRDefault="00B949DA" w:rsidP="00C5788A">
      <w:pPr>
        <w:pStyle w:val="Titre2"/>
        <w:rPr>
          <w:rStyle w:val="lev"/>
        </w:rPr>
      </w:pPr>
      <w:r>
        <w:rPr>
          <w:rStyle w:val="lev"/>
        </w:rPr>
        <w:t xml:space="preserve">Commitment </w:t>
      </w:r>
      <w:r w:rsidR="00C84403" w:rsidRPr="00C2298D">
        <w:rPr>
          <w:rStyle w:val="lev"/>
        </w:rPr>
        <w:t xml:space="preserve">of the </w:t>
      </w:r>
      <w:r>
        <w:rPr>
          <w:rStyle w:val="lev"/>
        </w:rPr>
        <w:t>Parties</w:t>
      </w:r>
      <w:r w:rsidR="00C84403" w:rsidRPr="00C2298D">
        <w:rPr>
          <w:rStyle w:val="lev"/>
        </w:rPr>
        <w:t>:</w:t>
      </w:r>
    </w:p>
    <w:p w14:paraId="4BA6937C" w14:textId="325160D4" w:rsidR="000D525B" w:rsidRDefault="00884760" w:rsidP="00C5788A">
      <w:r>
        <w:t>6</w:t>
      </w:r>
      <w:r w:rsidR="00C84403" w:rsidRPr="00202D49">
        <w:t xml:space="preserve">. </w:t>
      </w:r>
      <w:r w:rsidR="009B4B51">
        <w:t xml:space="preserve">Under </w:t>
      </w:r>
      <w:r w:rsidR="00C84403" w:rsidRPr="00202D49">
        <w:t xml:space="preserve">this </w:t>
      </w:r>
      <w:r w:rsidR="0044763E" w:rsidRPr="00202D49">
        <w:t xml:space="preserve">NRTA, any receiving Party (other than the </w:t>
      </w:r>
      <w:r w:rsidR="0044763E" w:rsidRPr="004E77BA">
        <w:rPr>
          <w:b/>
        </w:rPr>
        <w:t>P</w:t>
      </w:r>
      <w:r w:rsidR="00C84403" w:rsidRPr="004E77BA">
        <w:rPr>
          <w:b/>
        </w:rPr>
        <w:t>arty</w:t>
      </w:r>
      <w:r w:rsidR="004E77BA" w:rsidRPr="004E77BA">
        <w:rPr>
          <w:b/>
        </w:rPr>
        <w:t xml:space="preserve"> originally</w:t>
      </w:r>
      <w:r w:rsidR="00C84403" w:rsidRPr="004E77BA">
        <w:rPr>
          <w:b/>
        </w:rPr>
        <w:t xml:space="preserve"> transfe</w:t>
      </w:r>
      <w:r w:rsidR="0044763E" w:rsidRPr="004E77BA">
        <w:rPr>
          <w:b/>
        </w:rPr>
        <w:t>r</w:t>
      </w:r>
      <w:r w:rsidR="00C84403" w:rsidRPr="004E77BA">
        <w:rPr>
          <w:b/>
        </w:rPr>
        <w:t>ring the Product</w:t>
      </w:r>
      <w:r w:rsidR="0044763E" w:rsidRPr="00202D49">
        <w:t>)</w:t>
      </w:r>
      <w:r w:rsidR="00C84403" w:rsidRPr="00202D49">
        <w:t xml:space="preserve">, and as long as the Product is available to this </w:t>
      </w:r>
      <w:r w:rsidR="0044763E" w:rsidRPr="00202D49">
        <w:t xml:space="preserve">receiving </w:t>
      </w:r>
      <w:r w:rsidR="00C84403" w:rsidRPr="00202D49">
        <w:t xml:space="preserve">Party, </w:t>
      </w:r>
      <w:r w:rsidR="000D525B" w:rsidRPr="00202D49">
        <w:t xml:space="preserve">commits </w:t>
      </w:r>
      <w:r w:rsidR="000D525B">
        <w:t xml:space="preserve">itself </w:t>
      </w:r>
      <w:r w:rsidR="000D525B" w:rsidRPr="00202D49">
        <w:t xml:space="preserve">to use the Product exclusively in the frame of the </w:t>
      </w:r>
      <w:r w:rsidR="000D525B" w:rsidRPr="00FE47A5">
        <w:rPr>
          <w:highlight w:val="yellow"/>
        </w:rPr>
        <w:t>XXXXX</w:t>
      </w:r>
      <w:r w:rsidR="000D525B" w:rsidRPr="00202D49">
        <w:t xml:space="preserve"> </w:t>
      </w:r>
      <w:r w:rsidR="000D525B">
        <w:t xml:space="preserve">Project. </w:t>
      </w:r>
      <w:r w:rsidR="000D525B" w:rsidRPr="00202D49">
        <w:t xml:space="preserve">This receiving Party </w:t>
      </w:r>
      <w:r w:rsidR="00C84403" w:rsidRPr="00202D49">
        <w:t xml:space="preserve">commits </w:t>
      </w:r>
      <w:r w:rsidR="009B4B51">
        <w:t xml:space="preserve">itself </w:t>
      </w:r>
      <w:r w:rsidR="00C84403" w:rsidRPr="00202D49">
        <w:t xml:space="preserve">not to sell, give, lend or </w:t>
      </w:r>
      <w:r w:rsidR="00C2298D">
        <w:t xml:space="preserve">in any way </w:t>
      </w:r>
      <w:r w:rsidR="00C84403" w:rsidRPr="00202D49">
        <w:t xml:space="preserve">make available </w:t>
      </w:r>
      <w:r w:rsidR="00B03DAE">
        <w:t>a</w:t>
      </w:r>
      <w:r w:rsidR="00C2298D">
        <w:t xml:space="preserve"> Product</w:t>
      </w:r>
      <w:r w:rsidR="00B03DAE" w:rsidRPr="00B03DAE">
        <w:rPr>
          <w:b/>
        </w:rPr>
        <w:t xml:space="preserve"> subject to this NRTA</w:t>
      </w:r>
      <w:r w:rsidR="002055B9" w:rsidRPr="002055B9">
        <w:t>, or any part of it,</w:t>
      </w:r>
      <w:r w:rsidR="00C2298D">
        <w:t xml:space="preserve"> </w:t>
      </w:r>
      <w:r w:rsidR="004773D8">
        <w:t xml:space="preserve">to any recipient not Party to the present NRTA, </w:t>
      </w:r>
      <w:r w:rsidR="001E06FD" w:rsidRPr="001E06FD">
        <w:t xml:space="preserve">unless authorized to do </w:t>
      </w:r>
      <w:r w:rsidR="001E06FD">
        <w:t>so in accordance with this NRTA</w:t>
      </w:r>
      <w:r w:rsidR="00C2298D">
        <w:t>.</w:t>
      </w:r>
    </w:p>
    <w:p w14:paraId="3D3F4844" w14:textId="77777777" w:rsidR="000D525B" w:rsidRPr="00202D49" w:rsidRDefault="000D525B" w:rsidP="000D525B">
      <w:r w:rsidRPr="00202D49">
        <w:t xml:space="preserve">Any other use </w:t>
      </w:r>
      <w:r>
        <w:t xml:space="preserve">or transfer </w:t>
      </w:r>
      <w:r w:rsidRPr="00202D49">
        <w:t xml:space="preserve">shall be subject to the prior agreement of the </w:t>
      </w:r>
      <w:r w:rsidRPr="004E77BA">
        <w:rPr>
          <w:b/>
        </w:rPr>
        <w:t>Party originally transferring the Product</w:t>
      </w:r>
      <w:r>
        <w:t>.</w:t>
      </w:r>
    </w:p>
    <w:p w14:paraId="4999AB22" w14:textId="6CB4C9B3" w:rsidR="000D525B" w:rsidRDefault="000D525B" w:rsidP="000D525B">
      <w:r>
        <w:t>T</w:t>
      </w:r>
      <w:r w:rsidRPr="00202D49">
        <w:t xml:space="preserve">he </w:t>
      </w:r>
      <w:r w:rsidRPr="004E77BA">
        <w:rPr>
          <w:b/>
        </w:rPr>
        <w:t>Party originally transferring the Product</w:t>
      </w:r>
      <w:r>
        <w:t xml:space="preserve"> may require proof of </w:t>
      </w:r>
      <w:r w:rsidRPr="00C5788A">
        <w:t>destruction or definitive transfer to a third party</w:t>
      </w:r>
      <w:r>
        <w:t xml:space="preserve"> of </w:t>
      </w:r>
      <w:r w:rsidRPr="00202D49">
        <w:t xml:space="preserve">any Product </w:t>
      </w:r>
      <w:r w:rsidRPr="00B03DAE">
        <w:rPr>
          <w:b/>
        </w:rPr>
        <w:t>subject to this NRTA</w:t>
      </w:r>
      <w:r>
        <w:rPr>
          <w:b/>
        </w:rPr>
        <w:t>.</w:t>
      </w:r>
    </w:p>
    <w:p w14:paraId="41CC0B68" w14:textId="5C5AD7FD" w:rsidR="00B03DAE" w:rsidRDefault="000D525B" w:rsidP="00C5788A">
      <w:r>
        <w:t xml:space="preserve">7. </w:t>
      </w:r>
      <w:r w:rsidR="002055B9">
        <w:t xml:space="preserve">Any </w:t>
      </w:r>
      <w:r w:rsidR="00DF4689" w:rsidRPr="00DF4689">
        <w:t xml:space="preserve">derivative </w:t>
      </w:r>
      <w:r w:rsidR="002055B9">
        <w:t>product using a Product</w:t>
      </w:r>
      <w:r w:rsidR="002055B9" w:rsidRPr="00B03DAE">
        <w:rPr>
          <w:b/>
        </w:rPr>
        <w:t xml:space="preserve"> subject to this NRTA</w:t>
      </w:r>
      <w:r w:rsidR="002055B9">
        <w:t xml:space="preserve"> as input must itself be considered as </w:t>
      </w:r>
      <w:r w:rsidR="002055B9" w:rsidRPr="00B03DAE">
        <w:rPr>
          <w:b/>
        </w:rPr>
        <w:t>subject to this NRTA</w:t>
      </w:r>
      <w:r w:rsidR="002055B9">
        <w:t xml:space="preserve"> </w:t>
      </w:r>
      <w:r>
        <w:t xml:space="preserve">under the same conditions, </w:t>
      </w:r>
      <w:r w:rsidR="00DF4689">
        <w:t>when</w:t>
      </w:r>
      <w:r w:rsidR="002055B9">
        <w:t xml:space="preserve"> it would allow a third party to access to or reconstitute the initial Product</w:t>
      </w:r>
      <w:r w:rsidR="002055B9" w:rsidRPr="00B03DAE">
        <w:rPr>
          <w:b/>
        </w:rPr>
        <w:t xml:space="preserve"> subject to this NRTA</w:t>
      </w:r>
      <w:r w:rsidR="002055B9" w:rsidRPr="002055B9">
        <w:t>, or any part of it</w:t>
      </w:r>
      <w:r w:rsidR="002055B9">
        <w:t>.</w:t>
      </w:r>
    </w:p>
    <w:p w14:paraId="7A9BA8B8" w14:textId="77777777" w:rsidR="0044763E" w:rsidRPr="009B4B51" w:rsidRDefault="0044763E" w:rsidP="00C5788A">
      <w:pPr>
        <w:pStyle w:val="Titre2"/>
        <w:rPr>
          <w:rStyle w:val="lev"/>
        </w:rPr>
      </w:pPr>
      <w:r w:rsidRPr="009B4B51">
        <w:rPr>
          <w:rStyle w:val="lev"/>
        </w:rPr>
        <w:t>Authorized transfers:</w:t>
      </w:r>
    </w:p>
    <w:p w14:paraId="4646E4A1" w14:textId="03A98934" w:rsidR="00170D0E" w:rsidRDefault="000D525B" w:rsidP="00C5788A">
      <w:r>
        <w:t>8</w:t>
      </w:r>
      <w:r w:rsidR="0044763E" w:rsidRPr="00202D49">
        <w:t>. Any</w:t>
      </w:r>
      <w:r w:rsidR="004773D8">
        <w:t xml:space="preserve"> signatory</w:t>
      </w:r>
      <w:r w:rsidR="0044763E" w:rsidRPr="00202D49">
        <w:t xml:space="preserve"> Party o</w:t>
      </w:r>
      <w:r w:rsidR="004773D8">
        <w:t>f</w:t>
      </w:r>
      <w:r w:rsidR="0044763E" w:rsidRPr="00202D49">
        <w:t xml:space="preserve"> this present NRTA shall be authorized to </w:t>
      </w:r>
      <w:r w:rsidR="0094168C">
        <w:t>re-</w:t>
      </w:r>
      <w:r w:rsidR="0044763E" w:rsidRPr="00202D49">
        <w:t xml:space="preserve">transfer any Product </w:t>
      </w:r>
      <w:r w:rsidR="00B03DAE" w:rsidRPr="00B03DAE">
        <w:rPr>
          <w:b/>
        </w:rPr>
        <w:t>subject to this NRTA</w:t>
      </w:r>
      <w:r w:rsidR="00B03DAE" w:rsidRPr="00202D49">
        <w:t xml:space="preserve"> </w:t>
      </w:r>
      <w:r w:rsidR="00B06E4C" w:rsidRPr="00202D49">
        <w:t xml:space="preserve">to any other </w:t>
      </w:r>
      <w:r w:rsidR="004773D8">
        <w:t xml:space="preserve">signatory </w:t>
      </w:r>
      <w:r w:rsidR="00B06E4C" w:rsidRPr="00202D49">
        <w:t>Party</w:t>
      </w:r>
      <w:r w:rsidR="0094168C">
        <w:t>,</w:t>
      </w:r>
      <w:r w:rsidR="002E2725" w:rsidRPr="00202D49">
        <w:t xml:space="preserve"> </w:t>
      </w:r>
      <w:r w:rsidR="0044763E" w:rsidRPr="00202D49">
        <w:t xml:space="preserve">without authorization of the </w:t>
      </w:r>
      <w:r w:rsidR="004E77BA" w:rsidRPr="004E77BA">
        <w:rPr>
          <w:b/>
        </w:rPr>
        <w:t>Party originally transferring the Product</w:t>
      </w:r>
      <w:r w:rsidR="0044763E" w:rsidRPr="00773C1E">
        <w:t>.</w:t>
      </w:r>
    </w:p>
    <w:p w14:paraId="40A483E5" w14:textId="7B522EF9" w:rsidR="0044763E" w:rsidRPr="00773C1E" w:rsidRDefault="004A520C" w:rsidP="00C5788A">
      <w:r w:rsidRPr="00FE47A5">
        <w:t xml:space="preserve">It </w:t>
      </w:r>
      <w:r w:rsidR="00C42A39">
        <w:t>remains</w:t>
      </w:r>
      <w:r w:rsidRPr="00FE47A5">
        <w:t xml:space="preserve"> the responsibility of the </w:t>
      </w:r>
      <w:r w:rsidR="00AA65D7" w:rsidRPr="00FE47A5">
        <w:t>re-</w:t>
      </w:r>
      <w:r w:rsidR="00F83545" w:rsidRPr="00FE47A5">
        <w:t xml:space="preserve">transferring Party to abide </w:t>
      </w:r>
      <w:r w:rsidR="004773D8">
        <w:t>by</w:t>
      </w:r>
      <w:r w:rsidR="00DE0DF5">
        <w:t xml:space="preserve"> its</w:t>
      </w:r>
      <w:r w:rsidR="00AA65D7" w:rsidRPr="00FE47A5">
        <w:t xml:space="preserve"> </w:t>
      </w:r>
      <w:r w:rsidRPr="00FE47A5">
        <w:t>national export control regulations when required</w:t>
      </w:r>
      <w:r w:rsidRPr="00773C1E">
        <w:t>.</w:t>
      </w:r>
    </w:p>
    <w:p w14:paraId="50C13B7A" w14:textId="48910D2D" w:rsidR="00170D0E" w:rsidRDefault="000D525B" w:rsidP="00C5788A">
      <w:r>
        <w:t>9</w:t>
      </w:r>
      <w:r w:rsidR="003A4C50" w:rsidRPr="00773C1E">
        <w:t xml:space="preserve">. </w:t>
      </w:r>
      <w:r w:rsidR="0094168C">
        <w:t>Any re-transfer</w:t>
      </w:r>
      <w:r w:rsidR="0044763E" w:rsidRPr="00773C1E">
        <w:t xml:space="preserve"> </w:t>
      </w:r>
      <w:r w:rsidR="002E2725" w:rsidRPr="00773C1E">
        <w:t xml:space="preserve">to </w:t>
      </w:r>
      <w:r w:rsidR="0094168C">
        <w:t xml:space="preserve">a recipient not </w:t>
      </w:r>
      <w:r w:rsidR="0094168C" w:rsidRPr="00202D49">
        <w:t>Party to this present NRTA</w:t>
      </w:r>
      <w:r w:rsidR="0094168C">
        <w:t xml:space="preserve"> must be </w:t>
      </w:r>
      <w:r w:rsidR="002E2725" w:rsidRPr="00202D49">
        <w:t xml:space="preserve">explicitly authorized by the </w:t>
      </w:r>
      <w:r w:rsidR="004E77BA" w:rsidRPr="004E77BA">
        <w:rPr>
          <w:b/>
        </w:rPr>
        <w:t>Party originally transferring the Product</w:t>
      </w:r>
      <w:r w:rsidR="002E2725" w:rsidRPr="00202D49">
        <w:t>.</w:t>
      </w:r>
    </w:p>
    <w:p w14:paraId="58489757" w14:textId="23981418" w:rsidR="00170D0E" w:rsidRDefault="0094168C" w:rsidP="00C5788A">
      <w:r w:rsidRPr="00FE47A5">
        <w:t xml:space="preserve">It </w:t>
      </w:r>
      <w:r>
        <w:t>remains</w:t>
      </w:r>
      <w:r w:rsidRPr="00FE47A5">
        <w:t xml:space="preserve"> the responsibility of the </w:t>
      </w:r>
      <w:r w:rsidR="004E77BA" w:rsidRPr="004E77BA">
        <w:rPr>
          <w:b/>
        </w:rPr>
        <w:t>Party originally transferring the Product</w:t>
      </w:r>
      <w:r w:rsidR="004E77BA">
        <w:t xml:space="preserve"> </w:t>
      </w:r>
      <w:r>
        <w:t xml:space="preserve">and the re-transferring </w:t>
      </w:r>
      <w:r w:rsidR="00B949DA">
        <w:t>P</w:t>
      </w:r>
      <w:r>
        <w:t xml:space="preserve">arty </w:t>
      </w:r>
      <w:r w:rsidRPr="00FE47A5">
        <w:t xml:space="preserve">to abide </w:t>
      </w:r>
      <w:r w:rsidR="004773D8">
        <w:t>by</w:t>
      </w:r>
      <w:r>
        <w:t xml:space="preserve"> their </w:t>
      </w:r>
      <w:r w:rsidRPr="00FE47A5">
        <w:t>national export control regulations</w:t>
      </w:r>
      <w:r>
        <w:t>, and obtain any required export control authorization</w:t>
      </w:r>
      <w:r w:rsidRPr="00773C1E">
        <w:t>.</w:t>
      </w:r>
    </w:p>
    <w:p w14:paraId="0264B526" w14:textId="284685AF" w:rsidR="0044763E" w:rsidRDefault="00484B22" w:rsidP="00C5788A">
      <w:r w:rsidRPr="00C5788A">
        <w:t xml:space="preserve">Unless the </w:t>
      </w:r>
      <w:r w:rsidR="00B03DAE" w:rsidRPr="00C5788A">
        <w:t xml:space="preserve">relevant </w:t>
      </w:r>
      <w:r w:rsidRPr="00C5788A">
        <w:t xml:space="preserve">national export control authority allows otherwise, the </w:t>
      </w:r>
      <w:r w:rsidR="00B949DA" w:rsidRPr="00C5788A">
        <w:t xml:space="preserve">prior </w:t>
      </w:r>
      <w:r w:rsidRPr="00C5788A">
        <w:t xml:space="preserve">delivery of an End-User Certificate (EUC), the signature of a Non-Disclosure Agreement (NDA), or any equivalent </w:t>
      </w:r>
      <w:r w:rsidR="00B03DAE" w:rsidRPr="00C5788A">
        <w:t xml:space="preserve">appropriate </w:t>
      </w:r>
      <w:r w:rsidRPr="00C5788A">
        <w:t xml:space="preserve">non-disclosure commitment, shall be required </w:t>
      </w:r>
      <w:r w:rsidR="00B949DA" w:rsidRPr="00C5788A">
        <w:t>from</w:t>
      </w:r>
      <w:r w:rsidRPr="00C5788A">
        <w:t xml:space="preserve"> the third-party recipient</w:t>
      </w:r>
      <w:r w:rsidR="00B03DAE" w:rsidRPr="00C5788A">
        <w:t>. T</w:t>
      </w:r>
      <w:r w:rsidRPr="00C5788A">
        <w:t xml:space="preserve">he </w:t>
      </w:r>
      <w:r w:rsidR="00B03DAE" w:rsidRPr="00C5788A">
        <w:t xml:space="preserve">materialization of this commitment </w:t>
      </w:r>
      <w:r w:rsidRPr="00C5788A">
        <w:t xml:space="preserve">shall be </w:t>
      </w:r>
      <w:r w:rsidR="004773D8" w:rsidRPr="00C5788A">
        <w:t>held</w:t>
      </w:r>
      <w:r w:rsidRPr="00C5788A">
        <w:t xml:space="preserve"> by the </w:t>
      </w:r>
      <w:r w:rsidR="004E77BA" w:rsidRPr="00C5788A">
        <w:t>Party originally transferring the Product</w:t>
      </w:r>
      <w:r w:rsidR="00B03DAE" w:rsidRPr="00C5788A">
        <w:t>,</w:t>
      </w:r>
      <w:r w:rsidRPr="00C5788A">
        <w:t xml:space="preserve"> and </w:t>
      </w:r>
      <w:r w:rsidR="004773D8" w:rsidRPr="00C5788A">
        <w:t>if necessary</w:t>
      </w:r>
      <w:r w:rsidR="00170D0E" w:rsidRPr="00C5788A">
        <w:t xml:space="preserve"> </w:t>
      </w:r>
      <w:r w:rsidRPr="00C5788A">
        <w:t xml:space="preserve">communicated </w:t>
      </w:r>
      <w:r w:rsidR="00170D0E" w:rsidRPr="00C5788A">
        <w:t>on request to other Parties</w:t>
      </w:r>
      <w:r w:rsidRPr="00C5788A">
        <w:t>.</w:t>
      </w:r>
    </w:p>
    <w:p w14:paraId="6EFE5FA4" w14:textId="12146674" w:rsidR="00E00650" w:rsidRPr="009B4B51" w:rsidRDefault="00E00650" w:rsidP="00C5788A">
      <w:pPr>
        <w:pStyle w:val="Titre2"/>
        <w:rPr>
          <w:rStyle w:val="lev"/>
        </w:rPr>
      </w:pPr>
      <w:r w:rsidRPr="009B4B51">
        <w:rPr>
          <w:rStyle w:val="lev"/>
        </w:rPr>
        <w:t>Validity:</w:t>
      </w:r>
    </w:p>
    <w:p w14:paraId="71F72C13" w14:textId="1829F7B3" w:rsidR="000D3941" w:rsidRDefault="000D525B" w:rsidP="00C5788A">
      <w:r>
        <w:t>10</w:t>
      </w:r>
      <w:r w:rsidR="00E00650" w:rsidRPr="00FE47A5">
        <w:t xml:space="preserve">. Each Party </w:t>
      </w:r>
      <w:r w:rsidR="004773D8">
        <w:t>is</w:t>
      </w:r>
      <w:r w:rsidR="00E00650" w:rsidRPr="00FE47A5">
        <w:t xml:space="preserve"> bound by this agreement from the date of </w:t>
      </w:r>
      <w:r w:rsidR="00BD2F67" w:rsidRPr="00FE47A5">
        <w:t>its</w:t>
      </w:r>
      <w:r w:rsidR="00E00650" w:rsidRPr="00FE47A5">
        <w:t xml:space="preserve"> respective signature</w:t>
      </w:r>
      <w:r w:rsidR="00BD2F67" w:rsidRPr="00FE47A5">
        <w:t xml:space="preserve">, whether </w:t>
      </w:r>
      <w:r w:rsidR="004773D8">
        <w:t xml:space="preserve">or not </w:t>
      </w:r>
      <w:r w:rsidR="00BD2F67" w:rsidRPr="00FE47A5">
        <w:t>the other Parties have signed this agreement</w:t>
      </w:r>
      <w:r w:rsidR="00E00650" w:rsidRPr="00FE47A5">
        <w:t>.</w:t>
      </w:r>
    </w:p>
    <w:p w14:paraId="12EFB17F" w14:textId="559FD807" w:rsidR="000D3941" w:rsidRDefault="000D525B" w:rsidP="00C5788A">
      <w:r>
        <w:t>11</w:t>
      </w:r>
      <w:r w:rsidR="00E00650">
        <w:t xml:space="preserve">. </w:t>
      </w:r>
      <w:r w:rsidR="00FE47A5" w:rsidRPr="00FE47A5">
        <w:rPr>
          <w:highlight w:val="yellow"/>
        </w:rPr>
        <w:t>ZZZZZZZ</w:t>
      </w:r>
      <w:r w:rsidR="00E00650">
        <w:t xml:space="preserve">, </w:t>
      </w:r>
      <w:r w:rsidR="00BD2F67">
        <w:t xml:space="preserve">acting </w:t>
      </w:r>
      <w:r w:rsidR="00E00650">
        <w:t xml:space="preserve">as the European coordinator of the </w:t>
      </w:r>
      <w:r w:rsidR="00FE47A5" w:rsidRPr="00FE47A5">
        <w:rPr>
          <w:highlight w:val="yellow"/>
        </w:rPr>
        <w:t>XXXXX</w:t>
      </w:r>
      <w:r w:rsidR="00FE47A5" w:rsidRPr="00202D49">
        <w:t xml:space="preserve"> </w:t>
      </w:r>
      <w:r w:rsidR="00E00650">
        <w:t>project</w:t>
      </w:r>
      <w:r w:rsidR="009B4B51">
        <w:t xml:space="preserve"> for this NRTA</w:t>
      </w:r>
      <w:r w:rsidR="00E00650">
        <w:t xml:space="preserve">, shall inform without delay all the </w:t>
      </w:r>
      <w:r w:rsidR="00BD2F67">
        <w:t>signator</w:t>
      </w:r>
      <w:r w:rsidR="00E00650">
        <w:t>ies of each new signature under this agreement.</w:t>
      </w:r>
    </w:p>
    <w:p w14:paraId="0D076F53" w14:textId="64C6799F" w:rsidR="000D3941" w:rsidRDefault="00616C4B" w:rsidP="00616C4B">
      <w:pPr>
        <w:pStyle w:val="Default"/>
        <w:rPr>
          <w:sz w:val="23"/>
          <w:szCs w:val="23"/>
          <w:lang w:val="en-US"/>
        </w:rPr>
      </w:pPr>
      <w:r w:rsidRPr="00202D49">
        <w:rPr>
          <w:sz w:val="23"/>
          <w:szCs w:val="23"/>
          <w:lang w:val="en-US"/>
        </w:rPr>
        <w:t>IN WITNESS WHEREOF, the present A</w:t>
      </w:r>
      <w:r w:rsidR="00202D49" w:rsidRPr="00202D49">
        <w:rPr>
          <w:sz w:val="23"/>
          <w:szCs w:val="23"/>
          <w:lang w:val="en-US"/>
        </w:rPr>
        <w:t>greem</w:t>
      </w:r>
      <w:r w:rsidRPr="00202D49">
        <w:rPr>
          <w:sz w:val="23"/>
          <w:szCs w:val="23"/>
          <w:lang w:val="en-US"/>
        </w:rPr>
        <w:t xml:space="preserve">ent is </w:t>
      </w:r>
      <w:r w:rsidR="004773D8">
        <w:rPr>
          <w:sz w:val="23"/>
          <w:szCs w:val="23"/>
          <w:lang w:val="en-US"/>
        </w:rPr>
        <w:t>duplicated</w:t>
      </w:r>
      <w:r w:rsidRPr="00202D49">
        <w:rPr>
          <w:sz w:val="23"/>
          <w:szCs w:val="23"/>
          <w:lang w:val="en-US"/>
        </w:rPr>
        <w:t xml:space="preserve"> in as many copies as the number of counterparts, and this has the same effect as if the signatures of the counterparts were on a single copy of the A</w:t>
      </w:r>
      <w:r w:rsidR="00202D49" w:rsidRPr="00202D49">
        <w:rPr>
          <w:sz w:val="23"/>
          <w:szCs w:val="23"/>
          <w:lang w:val="en-US"/>
        </w:rPr>
        <w:t>greem</w:t>
      </w:r>
      <w:r w:rsidRPr="00202D49">
        <w:rPr>
          <w:sz w:val="23"/>
          <w:szCs w:val="23"/>
          <w:lang w:val="en-US"/>
        </w:rPr>
        <w:t>ent.</w:t>
      </w:r>
    </w:p>
    <w:p w14:paraId="49DB08AD" w14:textId="10790026" w:rsidR="00FE47A5" w:rsidRDefault="00170D0E" w:rsidP="00C5788A">
      <w:r w:rsidRPr="004730E3">
        <w:rPr>
          <w:highlight w:val="yellow"/>
        </w:rPr>
        <w:t xml:space="preserve"> </w:t>
      </w:r>
      <w:r w:rsidR="00FE47A5" w:rsidRPr="004730E3">
        <w:rPr>
          <w:highlight w:val="yellow"/>
        </w:rPr>
        <w:t>[</w:t>
      </w:r>
      <w:r w:rsidR="003C177F" w:rsidRPr="004730E3">
        <w:rPr>
          <w:highlight w:val="yellow"/>
        </w:rPr>
        <w:t>Prepare one signature per page – facilitates signature collection]</w:t>
      </w:r>
    </w:p>
    <w:p w14:paraId="55BC178B" w14:textId="119662ED" w:rsidR="00D81906" w:rsidRPr="00D81906" w:rsidRDefault="00FE47A5" w:rsidP="00C5788A">
      <w:pPr>
        <w:rPr>
          <w:highlight w:val="yellow"/>
        </w:rPr>
      </w:pPr>
      <w:r w:rsidRPr="00D81906">
        <w:rPr>
          <w:b/>
          <w:bCs/>
          <w:highlight w:val="yellow"/>
        </w:rPr>
        <w:t xml:space="preserve">For Company </w:t>
      </w:r>
      <w:r w:rsidR="003C177F" w:rsidRPr="00D81906">
        <w:rPr>
          <w:b/>
          <w:bCs/>
          <w:highlight w:val="yellow"/>
        </w:rPr>
        <w:t>#1</w:t>
      </w:r>
      <w:r w:rsidR="00D81906" w:rsidRPr="00D81906">
        <w:rPr>
          <w:b/>
          <w:bCs/>
          <w:highlight w:val="yellow"/>
        </w:rPr>
        <w:t xml:space="preserve">, </w:t>
      </w:r>
      <w:r w:rsidR="00D81906" w:rsidRPr="00D81906">
        <w:rPr>
          <w:highlight w:val="yellow"/>
        </w:rPr>
        <w:t xml:space="preserve">Represented by </w:t>
      </w:r>
      <w:proofErr w:type="spellStart"/>
      <w:r w:rsidR="00D81906" w:rsidRPr="00D81906">
        <w:rPr>
          <w:highlight w:val="yellow"/>
        </w:rPr>
        <w:t>xxxxx</w:t>
      </w:r>
      <w:proofErr w:type="spellEnd"/>
      <w:r w:rsidR="00D81906" w:rsidRPr="00D81906">
        <w:rPr>
          <w:highlight w:val="yellow"/>
        </w:rPr>
        <w:t xml:space="preserve"> </w:t>
      </w:r>
      <w:proofErr w:type="spellStart"/>
      <w:r w:rsidR="00D81906" w:rsidRPr="00D81906">
        <w:rPr>
          <w:highlight w:val="yellow"/>
        </w:rPr>
        <w:t>yyyyyy</w:t>
      </w:r>
      <w:proofErr w:type="spellEnd"/>
      <w:r w:rsidR="00D81906" w:rsidRPr="00D81906">
        <w:rPr>
          <w:highlight w:val="yellow"/>
        </w:rPr>
        <w:t>, position, who is entitled to enter into legally binding commitments on behalf of the company,</w:t>
      </w:r>
    </w:p>
    <w:p w14:paraId="166B4EF5" w14:textId="0D66576F" w:rsidR="004730E3" w:rsidRDefault="004730E3" w:rsidP="00616C4B">
      <w:pPr>
        <w:pStyle w:val="Default"/>
        <w:rPr>
          <w:sz w:val="23"/>
          <w:szCs w:val="23"/>
          <w:lang w:val="en-US"/>
        </w:rPr>
      </w:pPr>
      <w:r>
        <w:rPr>
          <w:sz w:val="23"/>
          <w:szCs w:val="23"/>
          <w:lang w:val="en-US"/>
        </w:rPr>
        <w:t>Date:</w:t>
      </w:r>
    </w:p>
    <w:p w14:paraId="37FCA7C1" w14:textId="77777777" w:rsidR="000D3941" w:rsidRDefault="00616C4B" w:rsidP="00616C4B">
      <w:pPr>
        <w:pStyle w:val="Default"/>
        <w:rPr>
          <w:sz w:val="23"/>
          <w:szCs w:val="23"/>
          <w:lang w:val="en-US"/>
        </w:rPr>
      </w:pPr>
      <w:r w:rsidRPr="00202D49">
        <w:rPr>
          <w:sz w:val="23"/>
          <w:szCs w:val="23"/>
          <w:lang w:val="en-US"/>
        </w:rPr>
        <w:t>Signature:</w:t>
      </w:r>
    </w:p>
    <w:p w14:paraId="425191CC" w14:textId="77777777" w:rsidR="000D3941" w:rsidRDefault="00616C4B" w:rsidP="00616C4B">
      <w:pPr>
        <w:pStyle w:val="Default"/>
        <w:rPr>
          <w:sz w:val="23"/>
          <w:szCs w:val="23"/>
          <w:lang w:val="en-US"/>
        </w:rPr>
      </w:pPr>
      <w:r w:rsidRPr="00202D49">
        <w:rPr>
          <w:sz w:val="23"/>
          <w:szCs w:val="23"/>
          <w:lang w:val="en-US"/>
        </w:rPr>
        <w:t>Name:</w:t>
      </w:r>
    </w:p>
    <w:p w14:paraId="626D10EB" w14:textId="77777777" w:rsidR="000D3941" w:rsidRDefault="00616C4B" w:rsidP="00616C4B">
      <w:pPr>
        <w:pStyle w:val="Default"/>
        <w:rPr>
          <w:sz w:val="23"/>
          <w:szCs w:val="23"/>
          <w:lang w:val="en-US"/>
        </w:rPr>
      </w:pPr>
      <w:r w:rsidRPr="00202D49">
        <w:rPr>
          <w:sz w:val="23"/>
          <w:szCs w:val="23"/>
          <w:lang w:val="en-US"/>
        </w:rPr>
        <w:t>Position:</w:t>
      </w:r>
    </w:p>
    <w:p w14:paraId="2BC0FEAF" w14:textId="4E53082A" w:rsidR="00616C4B" w:rsidRPr="00202D49" w:rsidRDefault="003C177F" w:rsidP="00616C4B">
      <w:pPr>
        <w:pStyle w:val="Default"/>
        <w:rPr>
          <w:color w:val="auto"/>
          <w:sz w:val="23"/>
          <w:szCs w:val="23"/>
          <w:lang w:val="en-US"/>
        </w:rPr>
      </w:pPr>
      <w:r w:rsidRPr="004730E3">
        <w:rPr>
          <w:color w:val="auto"/>
          <w:sz w:val="23"/>
          <w:szCs w:val="23"/>
          <w:highlight w:val="yellow"/>
          <w:lang w:val="en-US"/>
        </w:rPr>
        <w:t xml:space="preserve">[etc., repeat for each </w:t>
      </w:r>
      <w:r w:rsidR="004730E3" w:rsidRPr="004730E3">
        <w:rPr>
          <w:color w:val="auto"/>
          <w:sz w:val="23"/>
          <w:szCs w:val="23"/>
          <w:highlight w:val="yellow"/>
          <w:lang w:val="en-US"/>
        </w:rPr>
        <w:t>company</w:t>
      </w:r>
      <w:r w:rsidRPr="004730E3">
        <w:rPr>
          <w:color w:val="auto"/>
          <w:sz w:val="23"/>
          <w:szCs w:val="23"/>
          <w:highlight w:val="yellow"/>
          <w:lang w:val="en-US"/>
        </w:rPr>
        <w:t>]</w:t>
      </w:r>
    </w:p>
    <w:sectPr w:rsidR="00616C4B" w:rsidRPr="00202D49" w:rsidSect="000D525B">
      <w:footerReference w:type="default" r:id="rId8"/>
      <w:pgSz w:w="11906" w:h="16838"/>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33E0B" w14:textId="77777777" w:rsidR="00F9309B" w:rsidRDefault="00F9309B" w:rsidP="00C5788A">
      <w:r>
        <w:separator/>
      </w:r>
    </w:p>
  </w:endnote>
  <w:endnote w:type="continuationSeparator" w:id="0">
    <w:p w14:paraId="61F65109" w14:textId="77777777" w:rsidR="00F9309B" w:rsidRDefault="00F9309B" w:rsidP="00C5788A">
      <w:r>
        <w:continuationSeparator/>
      </w:r>
    </w:p>
  </w:endnote>
  <w:endnote w:type="continuationNotice" w:id="1">
    <w:p w14:paraId="3E1DC26C" w14:textId="77777777" w:rsidR="00F9309B" w:rsidRDefault="00F9309B" w:rsidP="00C57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522810"/>
      <w:docPartObj>
        <w:docPartGallery w:val="Page Numbers (Bottom of Page)"/>
        <w:docPartUnique/>
      </w:docPartObj>
    </w:sdtPr>
    <w:sdtEndPr/>
    <w:sdtContent>
      <w:sdt>
        <w:sdtPr>
          <w:id w:val="-1769616900"/>
          <w:docPartObj>
            <w:docPartGallery w:val="Page Numbers (Top of Page)"/>
            <w:docPartUnique/>
          </w:docPartObj>
        </w:sdtPr>
        <w:sdtEndPr/>
        <w:sdtContent>
          <w:p w14:paraId="70B5DE59" w14:textId="0767DCB0" w:rsidR="00976DAB" w:rsidRDefault="00976DAB" w:rsidP="00C5788A">
            <w:pPr>
              <w:pStyle w:val="Pieddepage"/>
            </w:pPr>
            <w:r>
              <w:t xml:space="preserve">Page </w:t>
            </w:r>
            <w:r>
              <w:rPr>
                <w:sz w:val="24"/>
                <w:szCs w:val="24"/>
              </w:rPr>
              <w:fldChar w:fldCharType="begin"/>
            </w:r>
            <w:r>
              <w:instrText>PAGE</w:instrText>
            </w:r>
            <w:r>
              <w:rPr>
                <w:sz w:val="24"/>
                <w:szCs w:val="24"/>
              </w:rPr>
              <w:fldChar w:fldCharType="separate"/>
            </w:r>
            <w:r w:rsidR="00F316A2">
              <w:rPr>
                <w:noProof/>
              </w:rPr>
              <w:t>2</w:t>
            </w:r>
            <w:r>
              <w:rPr>
                <w:sz w:val="24"/>
                <w:szCs w:val="24"/>
              </w:rPr>
              <w:fldChar w:fldCharType="end"/>
            </w:r>
            <w:r>
              <w:t xml:space="preserve"> </w:t>
            </w:r>
            <w:r w:rsidR="003C177F">
              <w:t>/</w:t>
            </w:r>
            <w:r>
              <w:t xml:space="preserve"> </w:t>
            </w:r>
            <w:r>
              <w:rPr>
                <w:sz w:val="24"/>
                <w:szCs w:val="24"/>
              </w:rPr>
              <w:fldChar w:fldCharType="begin"/>
            </w:r>
            <w:r>
              <w:instrText>NUMPAGES</w:instrText>
            </w:r>
            <w:r>
              <w:rPr>
                <w:sz w:val="24"/>
                <w:szCs w:val="24"/>
              </w:rPr>
              <w:fldChar w:fldCharType="separate"/>
            </w:r>
            <w:r w:rsidR="00F316A2">
              <w:rPr>
                <w:noProof/>
              </w:rPr>
              <w:t>2</w:t>
            </w:r>
            <w:r>
              <w:rPr>
                <w:sz w:val="24"/>
                <w:szCs w:val="24"/>
              </w:rPr>
              <w:fldChar w:fldCharType="end"/>
            </w:r>
          </w:p>
        </w:sdtContent>
      </w:sdt>
    </w:sdtContent>
  </w:sdt>
  <w:p w14:paraId="64A0C4B2" w14:textId="77777777" w:rsidR="000D3941" w:rsidRDefault="00976DAB" w:rsidP="00C5788A">
    <w:pPr>
      <w:pStyle w:val="Pieddepage"/>
    </w:pPr>
    <w:r>
      <w:t xml:space="preserve">Non-Retransfer Agreement </w:t>
    </w:r>
    <w:r w:rsidR="003C177F">
      <w:t xml:space="preserve">– ref. </w:t>
    </w:r>
    <w:proofErr w:type="spellStart"/>
    <w:r w:rsidR="003C177F" w:rsidRPr="003C177F">
      <w:rPr>
        <w:highlight w:val="yellow"/>
      </w:rPr>
      <w:t>zzzzzz</w:t>
    </w:r>
    <w:proofErr w:type="spellEnd"/>
    <w:r w:rsidR="003C177F">
      <w:t xml:space="preserve"> - Project </w:t>
    </w:r>
    <w:r w:rsidR="003C177F" w:rsidRPr="00FE47A5">
      <w:rPr>
        <w:highlight w:val="yellow"/>
      </w:rPr>
      <w:t>XXXXX</w:t>
    </w:r>
  </w:p>
  <w:p w14:paraId="0C1FF352" w14:textId="4DEEFE5B" w:rsidR="00976DAB" w:rsidRDefault="00976DAB" w:rsidP="00C578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4ED8" w14:textId="77777777" w:rsidR="00F9309B" w:rsidRDefault="00F9309B" w:rsidP="00C5788A">
      <w:r>
        <w:separator/>
      </w:r>
    </w:p>
  </w:footnote>
  <w:footnote w:type="continuationSeparator" w:id="0">
    <w:p w14:paraId="77FA49DD" w14:textId="77777777" w:rsidR="00F9309B" w:rsidRDefault="00F9309B" w:rsidP="00C5788A">
      <w:r>
        <w:continuationSeparator/>
      </w:r>
    </w:p>
  </w:footnote>
  <w:footnote w:type="continuationNotice" w:id="1">
    <w:p w14:paraId="4224ED8B" w14:textId="77777777" w:rsidR="00F9309B" w:rsidRDefault="00F9309B" w:rsidP="00C578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570A7"/>
    <w:multiLevelType w:val="multilevel"/>
    <w:tmpl w:val="208C0C0E"/>
    <w:lvl w:ilvl="0">
      <w:numFmt w:val="bullet"/>
      <w:lvlText w:val="-"/>
      <w:lvlJc w:val="left"/>
      <w:pPr>
        <w:ind w:left="360" w:hanging="360"/>
      </w:pPr>
      <w:rPr>
        <w:rFonts w:ascii="Arial" w:eastAsia="Times New Roman"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1087B1C"/>
    <w:multiLevelType w:val="multilevel"/>
    <w:tmpl w:val="734EF0EC"/>
    <w:lvl w:ilvl="0">
      <w:numFmt w:val="bullet"/>
      <w:lvlText w:val="-"/>
      <w:lvlJc w:val="left"/>
      <w:pPr>
        <w:ind w:left="360" w:hanging="360"/>
      </w:pPr>
      <w:rPr>
        <w:rFonts w:ascii="Arial" w:eastAsia="Times New Roman"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E1"/>
    <w:rsid w:val="00041C45"/>
    <w:rsid w:val="00042E65"/>
    <w:rsid w:val="00076354"/>
    <w:rsid w:val="000A6CD3"/>
    <w:rsid w:val="000D3941"/>
    <w:rsid w:val="000D525B"/>
    <w:rsid w:val="000E15AA"/>
    <w:rsid w:val="000F4FDB"/>
    <w:rsid w:val="00103519"/>
    <w:rsid w:val="001051DB"/>
    <w:rsid w:val="001155FF"/>
    <w:rsid w:val="00170D0E"/>
    <w:rsid w:val="001716FE"/>
    <w:rsid w:val="001C16FB"/>
    <w:rsid w:val="001C5500"/>
    <w:rsid w:val="001D49A6"/>
    <w:rsid w:val="001E06FD"/>
    <w:rsid w:val="00202B74"/>
    <w:rsid w:val="00202D49"/>
    <w:rsid w:val="002055B9"/>
    <w:rsid w:val="0022581F"/>
    <w:rsid w:val="0025741B"/>
    <w:rsid w:val="002748BB"/>
    <w:rsid w:val="00280128"/>
    <w:rsid w:val="00280AAE"/>
    <w:rsid w:val="0029434D"/>
    <w:rsid w:val="002A6683"/>
    <w:rsid w:val="002E2725"/>
    <w:rsid w:val="0030124A"/>
    <w:rsid w:val="00333823"/>
    <w:rsid w:val="00351659"/>
    <w:rsid w:val="00371C46"/>
    <w:rsid w:val="003A1B8B"/>
    <w:rsid w:val="003A4C50"/>
    <w:rsid w:val="003A7AC4"/>
    <w:rsid w:val="003B70D4"/>
    <w:rsid w:val="003C177F"/>
    <w:rsid w:val="003C7747"/>
    <w:rsid w:val="003D2762"/>
    <w:rsid w:val="003E3ABB"/>
    <w:rsid w:val="003F0025"/>
    <w:rsid w:val="003F7BB6"/>
    <w:rsid w:val="00421670"/>
    <w:rsid w:val="0044763E"/>
    <w:rsid w:val="004534E9"/>
    <w:rsid w:val="004730E3"/>
    <w:rsid w:val="00474830"/>
    <w:rsid w:val="004773D8"/>
    <w:rsid w:val="00484B22"/>
    <w:rsid w:val="004A520C"/>
    <w:rsid w:val="004E77BA"/>
    <w:rsid w:val="005146EB"/>
    <w:rsid w:val="00563F64"/>
    <w:rsid w:val="005713E1"/>
    <w:rsid w:val="006034F6"/>
    <w:rsid w:val="00616C4B"/>
    <w:rsid w:val="00660A78"/>
    <w:rsid w:val="00680817"/>
    <w:rsid w:val="0068582C"/>
    <w:rsid w:val="006A594E"/>
    <w:rsid w:val="006E69C1"/>
    <w:rsid w:val="00726B3F"/>
    <w:rsid w:val="007361E4"/>
    <w:rsid w:val="00746D6B"/>
    <w:rsid w:val="00763DB5"/>
    <w:rsid w:val="00773C1E"/>
    <w:rsid w:val="007A4761"/>
    <w:rsid w:val="007C6311"/>
    <w:rsid w:val="007F32D4"/>
    <w:rsid w:val="0081138B"/>
    <w:rsid w:val="00822113"/>
    <w:rsid w:val="00824048"/>
    <w:rsid w:val="00837DC5"/>
    <w:rsid w:val="008521B8"/>
    <w:rsid w:val="00852EC5"/>
    <w:rsid w:val="00884760"/>
    <w:rsid w:val="008A5C04"/>
    <w:rsid w:val="008B1338"/>
    <w:rsid w:val="008C021B"/>
    <w:rsid w:val="008E5843"/>
    <w:rsid w:val="008F3AC4"/>
    <w:rsid w:val="00922ED6"/>
    <w:rsid w:val="0094168C"/>
    <w:rsid w:val="00954D4A"/>
    <w:rsid w:val="00976DAB"/>
    <w:rsid w:val="009810D4"/>
    <w:rsid w:val="009B4B51"/>
    <w:rsid w:val="009D2C58"/>
    <w:rsid w:val="00A02DDD"/>
    <w:rsid w:val="00A06186"/>
    <w:rsid w:val="00A066DC"/>
    <w:rsid w:val="00A57F3D"/>
    <w:rsid w:val="00A7444B"/>
    <w:rsid w:val="00A94BA0"/>
    <w:rsid w:val="00AA65D7"/>
    <w:rsid w:val="00AA6940"/>
    <w:rsid w:val="00AD4095"/>
    <w:rsid w:val="00AD51D5"/>
    <w:rsid w:val="00AE15C6"/>
    <w:rsid w:val="00AE21A6"/>
    <w:rsid w:val="00AE5307"/>
    <w:rsid w:val="00B03DAE"/>
    <w:rsid w:val="00B06597"/>
    <w:rsid w:val="00B06E4C"/>
    <w:rsid w:val="00B31100"/>
    <w:rsid w:val="00B53D23"/>
    <w:rsid w:val="00B65EF9"/>
    <w:rsid w:val="00B949DA"/>
    <w:rsid w:val="00BA5FD2"/>
    <w:rsid w:val="00BB0237"/>
    <w:rsid w:val="00BD2F67"/>
    <w:rsid w:val="00C01F14"/>
    <w:rsid w:val="00C1062F"/>
    <w:rsid w:val="00C21B21"/>
    <w:rsid w:val="00C2298D"/>
    <w:rsid w:val="00C42A39"/>
    <w:rsid w:val="00C50358"/>
    <w:rsid w:val="00C5788A"/>
    <w:rsid w:val="00C74EC2"/>
    <w:rsid w:val="00C84403"/>
    <w:rsid w:val="00CB218A"/>
    <w:rsid w:val="00CB44B7"/>
    <w:rsid w:val="00CC549F"/>
    <w:rsid w:val="00CD10A3"/>
    <w:rsid w:val="00CD23AD"/>
    <w:rsid w:val="00CD5338"/>
    <w:rsid w:val="00CD6FFA"/>
    <w:rsid w:val="00CF7AE3"/>
    <w:rsid w:val="00D52C27"/>
    <w:rsid w:val="00D60D23"/>
    <w:rsid w:val="00D81906"/>
    <w:rsid w:val="00DB708C"/>
    <w:rsid w:val="00DE0DF5"/>
    <w:rsid w:val="00DF4689"/>
    <w:rsid w:val="00E00650"/>
    <w:rsid w:val="00E049F4"/>
    <w:rsid w:val="00E6379C"/>
    <w:rsid w:val="00E95EF7"/>
    <w:rsid w:val="00EB52F6"/>
    <w:rsid w:val="00EE6C38"/>
    <w:rsid w:val="00F21E6A"/>
    <w:rsid w:val="00F220EB"/>
    <w:rsid w:val="00F316A2"/>
    <w:rsid w:val="00F544CB"/>
    <w:rsid w:val="00F57366"/>
    <w:rsid w:val="00F83545"/>
    <w:rsid w:val="00F9309B"/>
    <w:rsid w:val="00FE47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1F28"/>
  <w15:chartTrackingRefBased/>
  <w15:docId w15:val="{BA60FBFB-E23F-4F91-B051-865BFF03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60"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88A"/>
    <w:rPr>
      <w:rFonts w:ascii="Calibri" w:hAnsi="Calibri" w:cs="Calibri"/>
      <w:lang w:val="en-US"/>
    </w:rPr>
  </w:style>
  <w:style w:type="paragraph" w:styleId="Titre2">
    <w:name w:val="heading 2"/>
    <w:basedOn w:val="Normal"/>
    <w:next w:val="Normal"/>
    <w:link w:val="Titre2Car"/>
    <w:uiPriority w:val="9"/>
    <w:unhideWhenUsed/>
    <w:qFormat/>
    <w:rsid w:val="002055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21E6A"/>
    <w:pPr>
      <w:autoSpaceDE w:val="0"/>
      <w:autoSpaceDN w:val="0"/>
      <w:adjustRightInd w:val="0"/>
      <w:spacing w:after="0"/>
    </w:pPr>
    <w:rPr>
      <w:rFonts w:ascii="Calibri" w:hAnsi="Calibri" w:cs="Calibri"/>
      <w:color w:val="000000"/>
      <w:sz w:val="24"/>
      <w:szCs w:val="24"/>
    </w:rPr>
  </w:style>
  <w:style w:type="paragraph" w:styleId="En-tte">
    <w:name w:val="header"/>
    <w:basedOn w:val="Normal"/>
    <w:link w:val="En-tteCar"/>
    <w:uiPriority w:val="99"/>
    <w:unhideWhenUsed/>
    <w:rsid w:val="00F21E6A"/>
    <w:pPr>
      <w:tabs>
        <w:tab w:val="center" w:pos="4513"/>
        <w:tab w:val="right" w:pos="9026"/>
      </w:tabs>
    </w:pPr>
  </w:style>
  <w:style w:type="character" w:customStyle="1" w:styleId="En-tteCar">
    <w:name w:val="En-tête Car"/>
    <w:basedOn w:val="Policepardfaut"/>
    <w:link w:val="En-tte"/>
    <w:uiPriority w:val="99"/>
    <w:rsid w:val="00F21E6A"/>
    <w:rPr>
      <w:rFonts w:ascii="Calibri" w:hAnsi="Calibri" w:cs="Calibri"/>
    </w:rPr>
  </w:style>
  <w:style w:type="paragraph" w:styleId="Pieddepage">
    <w:name w:val="footer"/>
    <w:basedOn w:val="Normal"/>
    <w:link w:val="PieddepageCar"/>
    <w:uiPriority w:val="99"/>
    <w:unhideWhenUsed/>
    <w:rsid w:val="00F21E6A"/>
    <w:pPr>
      <w:tabs>
        <w:tab w:val="center" w:pos="4513"/>
        <w:tab w:val="right" w:pos="9026"/>
      </w:tabs>
    </w:pPr>
  </w:style>
  <w:style w:type="character" w:customStyle="1" w:styleId="PieddepageCar">
    <w:name w:val="Pied de page Car"/>
    <w:basedOn w:val="Policepardfaut"/>
    <w:link w:val="Pieddepage"/>
    <w:uiPriority w:val="99"/>
    <w:rsid w:val="00F21E6A"/>
    <w:rPr>
      <w:rFonts w:ascii="Calibri" w:hAnsi="Calibri" w:cs="Calibri"/>
    </w:rPr>
  </w:style>
  <w:style w:type="paragraph" w:styleId="Textedebulles">
    <w:name w:val="Balloon Text"/>
    <w:basedOn w:val="Normal"/>
    <w:link w:val="TextedebullesCar"/>
    <w:uiPriority w:val="99"/>
    <w:semiHidden/>
    <w:unhideWhenUsed/>
    <w:rsid w:val="004534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34E9"/>
    <w:rPr>
      <w:rFonts w:ascii="Segoe UI" w:hAnsi="Segoe UI" w:cs="Segoe UI"/>
      <w:sz w:val="18"/>
      <w:szCs w:val="18"/>
    </w:rPr>
  </w:style>
  <w:style w:type="character" w:styleId="Marquedecommentaire">
    <w:name w:val="annotation reference"/>
    <w:basedOn w:val="Policepardfaut"/>
    <w:uiPriority w:val="99"/>
    <w:semiHidden/>
    <w:unhideWhenUsed/>
    <w:rsid w:val="004A520C"/>
    <w:rPr>
      <w:sz w:val="16"/>
      <w:szCs w:val="16"/>
    </w:rPr>
  </w:style>
  <w:style w:type="paragraph" w:styleId="Commentaire">
    <w:name w:val="annotation text"/>
    <w:basedOn w:val="Normal"/>
    <w:link w:val="CommentaireCar"/>
    <w:uiPriority w:val="99"/>
    <w:semiHidden/>
    <w:unhideWhenUsed/>
    <w:rsid w:val="004A520C"/>
    <w:rPr>
      <w:sz w:val="20"/>
      <w:szCs w:val="20"/>
    </w:rPr>
  </w:style>
  <w:style w:type="character" w:customStyle="1" w:styleId="CommentaireCar">
    <w:name w:val="Commentaire Car"/>
    <w:basedOn w:val="Policepardfaut"/>
    <w:link w:val="Commentaire"/>
    <w:uiPriority w:val="99"/>
    <w:semiHidden/>
    <w:rsid w:val="004A520C"/>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4A520C"/>
    <w:rPr>
      <w:b/>
      <w:bCs/>
    </w:rPr>
  </w:style>
  <w:style w:type="character" w:customStyle="1" w:styleId="ObjetducommentaireCar">
    <w:name w:val="Objet du commentaire Car"/>
    <w:basedOn w:val="CommentaireCar"/>
    <w:link w:val="Objetducommentaire"/>
    <w:uiPriority w:val="99"/>
    <w:semiHidden/>
    <w:rsid w:val="004A520C"/>
    <w:rPr>
      <w:rFonts w:ascii="Calibri" w:hAnsi="Calibri" w:cs="Calibri"/>
      <w:b/>
      <w:bCs/>
      <w:sz w:val="20"/>
      <w:szCs w:val="20"/>
    </w:rPr>
  </w:style>
  <w:style w:type="paragraph" w:styleId="Rvision">
    <w:name w:val="Revision"/>
    <w:hidden/>
    <w:uiPriority w:val="99"/>
    <w:semiHidden/>
    <w:rsid w:val="004A520C"/>
    <w:pPr>
      <w:spacing w:after="0"/>
    </w:pPr>
    <w:rPr>
      <w:rFonts w:ascii="Calibri" w:hAnsi="Calibri" w:cs="Calibri"/>
    </w:rPr>
  </w:style>
  <w:style w:type="character" w:styleId="lev">
    <w:name w:val="Strong"/>
    <w:basedOn w:val="Policepardfaut"/>
    <w:uiPriority w:val="22"/>
    <w:qFormat/>
    <w:rsid w:val="00C2298D"/>
    <w:rPr>
      <w:b/>
      <w:bCs/>
    </w:rPr>
  </w:style>
  <w:style w:type="character" w:customStyle="1" w:styleId="Titre2Car">
    <w:name w:val="Titre 2 Car"/>
    <w:basedOn w:val="Policepardfaut"/>
    <w:link w:val="Titre2"/>
    <w:uiPriority w:val="9"/>
    <w:rsid w:val="002055B9"/>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14848">
      <w:bodyDiv w:val="1"/>
      <w:marLeft w:val="0"/>
      <w:marRight w:val="0"/>
      <w:marTop w:val="0"/>
      <w:marBottom w:val="0"/>
      <w:divBdr>
        <w:top w:val="none" w:sz="0" w:space="0" w:color="auto"/>
        <w:left w:val="none" w:sz="0" w:space="0" w:color="auto"/>
        <w:bottom w:val="none" w:sz="0" w:space="0" w:color="auto"/>
        <w:right w:val="none" w:sz="0" w:space="0" w:color="auto"/>
      </w:divBdr>
    </w:div>
    <w:div w:id="762647314">
      <w:bodyDiv w:val="1"/>
      <w:marLeft w:val="0"/>
      <w:marRight w:val="0"/>
      <w:marTop w:val="0"/>
      <w:marBottom w:val="0"/>
      <w:divBdr>
        <w:top w:val="none" w:sz="0" w:space="0" w:color="auto"/>
        <w:left w:val="none" w:sz="0" w:space="0" w:color="auto"/>
        <w:bottom w:val="none" w:sz="0" w:space="0" w:color="auto"/>
        <w:right w:val="none" w:sz="0" w:space="0" w:color="auto"/>
      </w:divBdr>
    </w:div>
    <w:div w:id="1207255104">
      <w:bodyDiv w:val="1"/>
      <w:marLeft w:val="0"/>
      <w:marRight w:val="0"/>
      <w:marTop w:val="0"/>
      <w:marBottom w:val="0"/>
      <w:divBdr>
        <w:top w:val="none" w:sz="0" w:space="0" w:color="auto"/>
        <w:left w:val="none" w:sz="0" w:space="0" w:color="auto"/>
        <w:bottom w:val="none" w:sz="0" w:space="0" w:color="auto"/>
        <w:right w:val="none" w:sz="0" w:space="0" w:color="auto"/>
      </w:divBdr>
    </w:div>
    <w:div w:id="1812362962">
      <w:bodyDiv w:val="1"/>
      <w:marLeft w:val="0"/>
      <w:marRight w:val="0"/>
      <w:marTop w:val="0"/>
      <w:marBottom w:val="0"/>
      <w:divBdr>
        <w:top w:val="none" w:sz="0" w:space="0" w:color="auto"/>
        <w:left w:val="none" w:sz="0" w:space="0" w:color="auto"/>
        <w:bottom w:val="none" w:sz="0" w:space="0" w:color="auto"/>
        <w:right w:val="none" w:sz="0" w:space="0" w:color="auto"/>
      </w:divBdr>
    </w:div>
    <w:div w:id="1927155461">
      <w:bodyDiv w:val="1"/>
      <w:marLeft w:val="0"/>
      <w:marRight w:val="0"/>
      <w:marTop w:val="0"/>
      <w:marBottom w:val="0"/>
      <w:divBdr>
        <w:top w:val="none" w:sz="0" w:space="0" w:color="auto"/>
        <w:left w:val="none" w:sz="0" w:space="0" w:color="auto"/>
        <w:bottom w:val="none" w:sz="0" w:space="0" w:color="auto"/>
        <w:right w:val="none" w:sz="0" w:space="0" w:color="auto"/>
      </w:divBdr>
    </w:div>
    <w:div w:id="19619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88DA-4F07-4D35-8725-E6CDFB59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5451</Characters>
  <Application>Microsoft Office Word</Application>
  <DocSecurity>0</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DASSAULT-AVIATION</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Gourlin Yves-Marie</dc:creator>
  <cp:keywords/>
  <dc:description/>
  <cp:lastModifiedBy>COTTENOT Charles ICT</cp:lastModifiedBy>
  <cp:revision>2</cp:revision>
  <cp:lastPrinted>2023-02-08T15:06:00Z</cp:lastPrinted>
  <dcterms:created xsi:type="dcterms:W3CDTF">2024-12-02T13:18:00Z</dcterms:created>
  <dcterms:modified xsi:type="dcterms:W3CDTF">2024-12-02T13:18:00Z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dbcd171c-245f-42c1-9c3b-0f62e12accee</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